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B1B1E" w14:textId="77777777" w:rsidR="003C3C78" w:rsidRDefault="00051C45" w:rsidP="00ED3F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Segoe UI"/>
          <w:b/>
          <w:color w:val="444444"/>
          <w:sz w:val="32"/>
          <w:szCs w:val="32"/>
          <w:lang w:eastAsia="nl-NL"/>
        </w:rPr>
      </w:pPr>
      <w:r w:rsidRPr="00502092">
        <w:rPr>
          <w:rFonts w:cs="Segoe UI"/>
          <w:b/>
          <w:color w:val="444444"/>
          <w:sz w:val="32"/>
          <w:szCs w:val="32"/>
          <w:lang w:eastAsia="nl-NL"/>
        </w:rPr>
        <w:t xml:space="preserve">Nieuwsbrief </w:t>
      </w:r>
      <w:r w:rsidR="003A4028">
        <w:rPr>
          <w:rFonts w:cs="Segoe UI"/>
          <w:b/>
          <w:color w:val="444444"/>
          <w:sz w:val="32"/>
          <w:szCs w:val="32"/>
          <w:lang w:eastAsia="nl-NL"/>
        </w:rPr>
        <w:t>sectie acute radiologie</w:t>
      </w:r>
      <w:r w:rsidRPr="00502092">
        <w:rPr>
          <w:rFonts w:cs="Segoe UI"/>
          <w:b/>
          <w:color w:val="444444"/>
          <w:sz w:val="32"/>
          <w:szCs w:val="32"/>
          <w:lang w:eastAsia="nl-NL"/>
        </w:rPr>
        <w:t xml:space="preserve"> </w:t>
      </w:r>
      <w:r w:rsidR="001E2060">
        <w:rPr>
          <w:rFonts w:cs="Segoe UI"/>
          <w:b/>
          <w:color w:val="444444"/>
          <w:sz w:val="32"/>
          <w:szCs w:val="32"/>
          <w:lang w:eastAsia="nl-NL"/>
        </w:rPr>
        <w:t xml:space="preserve">NVvR </w:t>
      </w:r>
    </w:p>
    <w:p w14:paraId="065C1190" w14:textId="3C4F83D6" w:rsidR="00E17ED0" w:rsidRDefault="00261A9A" w:rsidP="00ED3F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S Mincho" w:eastAsia="MS Mincho" w:hAnsi="MS Mincho" w:cs="MS Mincho"/>
          <w:b/>
          <w:color w:val="444444"/>
          <w:sz w:val="32"/>
          <w:szCs w:val="32"/>
          <w:lang w:eastAsia="nl-NL"/>
        </w:rPr>
      </w:pPr>
      <w:r>
        <w:rPr>
          <w:rFonts w:cs="Segoe UI"/>
          <w:b/>
          <w:color w:val="444444"/>
          <w:sz w:val="32"/>
          <w:szCs w:val="32"/>
          <w:lang w:eastAsia="nl-NL"/>
        </w:rPr>
        <w:t>juni</w:t>
      </w:r>
      <w:r w:rsidR="000201ED">
        <w:rPr>
          <w:rFonts w:cs="Segoe UI"/>
          <w:b/>
          <w:color w:val="444444"/>
          <w:sz w:val="32"/>
          <w:szCs w:val="32"/>
          <w:lang w:eastAsia="nl-NL"/>
        </w:rPr>
        <w:t xml:space="preserve"> </w:t>
      </w:r>
      <w:r w:rsidR="00051C45" w:rsidRPr="00502092">
        <w:rPr>
          <w:rFonts w:cs="Segoe UI"/>
          <w:b/>
          <w:color w:val="444444"/>
          <w:sz w:val="32"/>
          <w:szCs w:val="32"/>
          <w:lang w:eastAsia="nl-NL"/>
        </w:rPr>
        <w:t>201</w:t>
      </w:r>
      <w:r w:rsidR="0037353F">
        <w:rPr>
          <w:rFonts w:cs="Segoe UI"/>
          <w:b/>
          <w:color w:val="444444"/>
          <w:sz w:val="32"/>
          <w:szCs w:val="32"/>
          <w:lang w:eastAsia="nl-NL"/>
        </w:rPr>
        <w:t>7</w:t>
      </w:r>
      <w:r w:rsidR="00051C45" w:rsidRPr="00502092">
        <w:rPr>
          <w:rFonts w:ascii="MS Mincho" w:eastAsia="MS Mincho" w:hAnsi="MS Mincho" w:cs="MS Mincho" w:hint="eastAsia"/>
          <w:b/>
          <w:color w:val="444444"/>
          <w:sz w:val="32"/>
          <w:szCs w:val="32"/>
          <w:lang w:eastAsia="nl-NL"/>
        </w:rPr>
        <w:t>​</w:t>
      </w:r>
      <w:r w:rsidR="00ED3F15">
        <w:rPr>
          <w:rFonts w:ascii="MS Mincho" w:eastAsia="MS Mincho" w:hAnsi="MS Mincho" w:cs="MS Mincho"/>
          <w:b/>
          <w:color w:val="444444"/>
          <w:sz w:val="32"/>
          <w:szCs w:val="32"/>
          <w:lang w:eastAsia="nl-NL"/>
        </w:rPr>
        <w:t xml:space="preserve">    </w:t>
      </w:r>
    </w:p>
    <w:p w14:paraId="151A759E" w14:textId="77777777" w:rsidR="001E2060" w:rsidRPr="00BC5E71" w:rsidRDefault="00ED3F15" w:rsidP="00ED3F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S Mincho" w:eastAsia="MS Mincho" w:hAnsi="MS Mincho" w:cs="MS Mincho"/>
          <w:b/>
          <w:color w:val="444444"/>
          <w:sz w:val="32"/>
          <w:szCs w:val="32"/>
          <w:lang w:eastAsia="nl-NL"/>
        </w:rPr>
      </w:pPr>
      <w:r w:rsidRPr="00BC5E71">
        <w:rPr>
          <w:rFonts w:ascii="MS Mincho" w:eastAsia="MS Mincho" w:hAnsi="MS Mincho" w:cs="MS Mincho"/>
          <w:b/>
          <w:color w:val="444444"/>
          <w:sz w:val="32"/>
          <w:szCs w:val="32"/>
          <w:lang w:eastAsia="nl-NL"/>
        </w:rPr>
        <w:t xml:space="preserve">  </w:t>
      </w:r>
      <w:r w:rsidRPr="00BC5E71">
        <w:rPr>
          <w:rFonts w:ascii="MS Mincho" w:eastAsia="MS Mincho" w:hAnsi="MS Mincho" w:cs="MS Mincho"/>
          <w:b/>
          <w:color w:val="444444"/>
          <w:sz w:val="32"/>
          <w:szCs w:val="32"/>
          <w:lang w:eastAsia="nl-NL"/>
        </w:rPr>
        <w:tab/>
      </w:r>
      <w:r w:rsidR="00051C45" w:rsidRPr="00BC5E71">
        <w:rPr>
          <w:rFonts w:cs="Segoe UI"/>
          <w:b/>
          <w:color w:val="444444"/>
          <w:sz w:val="32"/>
          <w:szCs w:val="32"/>
          <w:lang w:eastAsia="nl-NL"/>
        </w:rPr>
        <w:tab/>
      </w:r>
    </w:p>
    <w:p w14:paraId="37142EAC" w14:textId="06FB8176" w:rsidR="00BC5E71" w:rsidRDefault="009F71F5" w:rsidP="00DF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Beste sectieleden,</w:t>
      </w:r>
    </w:p>
    <w:p w14:paraId="11ABCD9C" w14:textId="77777777" w:rsidR="009F71F5" w:rsidRDefault="009F71F5" w:rsidP="00DF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33DF315" w14:textId="77777777" w:rsidR="001F59F8" w:rsidRDefault="004B23A9" w:rsidP="005D5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Na de radiologendagen met ALV van onze sectie acute weer een korte nieuwsupdate. Tijdens de A</w:t>
      </w:r>
      <w:r w:rsidR="001F59F8">
        <w:rPr>
          <w:bCs/>
        </w:rPr>
        <w:t xml:space="preserve">LV kwam met name naar voren dat we de acute radiologie moeten blijven profileren. Het is een aparte vorm van radiologie uitoefenen. Hierin moeten we als radiologen ook van elkaar leren, met ervaring uit de verschillende ziekenhuizen. </w:t>
      </w:r>
    </w:p>
    <w:p w14:paraId="1F055E47" w14:textId="77777777" w:rsidR="001F59F8" w:rsidRDefault="001F59F8" w:rsidP="005D5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0E6B7735" w14:textId="46D34318" w:rsidR="00FA3446" w:rsidRPr="00FA3446" w:rsidRDefault="00FA3446" w:rsidP="00FA3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A3446">
        <w:rPr>
          <w:bCs/>
        </w:rPr>
        <w:t xml:space="preserve">Op de NVvR-website een nieuwsbericht geplaatst over een enquête acute zorg van de </w:t>
      </w:r>
      <w:proofErr w:type="spellStart"/>
      <w:r w:rsidRPr="00FA3446">
        <w:rPr>
          <w:bCs/>
        </w:rPr>
        <w:t>NZa</w:t>
      </w:r>
      <w:proofErr w:type="spellEnd"/>
      <w:r w:rsidRPr="00FA3446">
        <w:rPr>
          <w:bCs/>
        </w:rPr>
        <w:t>, waarbij alle zorgaanbieders zijn uitgenodigd hier voor 10 juni a.s.</w:t>
      </w:r>
      <w:bookmarkStart w:id="0" w:name="_GoBack"/>
      <w:bookmarkEnd w:id="0"/>
      <w:r w:rsidRPr="00FA3446">
        <w:rPr>
          <w:bCs/>
        </w:rPr>
        <w:t xml:space="preserve"> aan deel te nemen. Echter is de link nog steeds actief. De e</w:t>
      </w:r>
      <w:r w:rsidR="00B82BAE">
        <w:rPr>
          <w:bCs/>
        </w:rPr>
        <w:t>nquête is niet heel specifiek</w:t>
      </w:r>
      <w:r w:rsidRPr="00FA3446">
        <w:rPr>
          <w:bCs/>
        </w:rPr>
        <w:t xml:space="preserve">, maar misschien toch goed om van onze kant wat input te geven.  </w:t>
      </w:r>
    </w:p>
    <w:p w14:paraId="2BFE79F9" w14:textId="4BC8E3ED" w:rsidR="001F59F8" w:rsidRPr="00FA3446" w:rsidRDefault="00FA3446" w:rsidP="00FA3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A3446">
        <w:rPr>
          <w:bCs/>
        </w:rPr>
        <w:t xml:space="preserve">Zie </w:t>
      </w:r>
      <w:hyperlink r:id="rId7" w:history="1">
        <w:r w:rsidRPr="00FA3446">
          <w:rPr>
            <w:rStyle w:val="Hyperlink"/>
            <w:bCs/>
          </w:rPr>
          <w:t>https://www.radiologen.nl/nieuws/enqu%C3%AAte-nza-acute-zorg</w:t>
        </w:r>
      </w:hyperlink>
    </w:p>
    <w:p w14:paraId="275FBDE9" w14:textId="77777777" w:rsidR="001F59F8" w:rsidRDefault="001F59F8" w:rsidP="005D5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2E167AC3" w14:textId="3AA3577A" w:rsidR="005D5FB0" w:rsidRPr="00D56AAD" w:rsidRDefault="00CF68F0" w:rsidP="005D5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Pr>
          <w:bCs/>
        </w:rPr>
        <w:t>Vergeet niet om je in te schrijven voor</w:t>
      </w:r>
      <w:r w:rsidR="004B05C8">
        <w:rPr>
          <w:bCs/>
        </w:rPr>
        <w:t xml:space="preserve"> de</w:t>
      </w:r>
      <w:r>
        <w:rPr>
          <w:bCs/>
        </w:rPr>
        <w:t xml:space="preserve"> ASER in Toronto</w:t>
      </w:r>
      <w:r w:rsidR="00A26852">
        <w:rPr>
          <w:bCs/>
        </w:rPr>
        <w:t xml:space="preserve">. Zie onder voor de data. </w:t>
      </w:r>
      <w:proofErr w:type="spellStart"/>
      <w:r w:rsidR="00D56AAD" w:rsidRPr="00D56AAD">
        <w:rPr>
          <w:bCs/>
          <w:lang w:val="en-US"/>
        </w:rPr>
        <w:t>Mocht</w:t>
      </w:r>
      <w:proofErr w:type="spellEnd"/>
      <w:r w:rsidR="00D56AAD" w:rsidRPr="00D56AAD">
        <w:rPr>
          <w:bCs/>
          <w:lang w:val="en-US"/>
        </w:rPr>
        <w:t xml:space="preserve"> je in contact </w:t>
      </w:r>
      <w:proofErr w:type="spellStart"/>
      <w:r w:rsidR="00D56AAD" w:rsidRPr="00D56AAD">
        <w:rPr>
          <w:bCs/>
          <w:lang w:val="en-US"/>
        </w:rPr>
        <w:t>willen</w:t>
      </w:r>
      <w:proofErr w:type="spellEnd"/>
      <w:r w:rsidR="00D56AAD" w:rsidRPr="00D56AAD">
        <w:rPr>
          <w:bCs/>
          <w:lang w:val="en-US"/>
        </w:rPr>
        <w:t xml:space="preserve"> </w:t>
      </w:r>
      <w:proofErr w:type="spellStart"/>
      <w:r w:rsidR="00D56AAD" w:rsidRPr="00D56AAD">
        <w:rPr>
          <w:bCs/>
          <w:lang w:val="en-US"/>
        </w:rPr>
        <w:t>komen</w:t>
      </w:r>
      <w:proofErr w:type="spellEnd"/>
      <w:r w:rsidR="00D56AAD" w:rsidRPr="00D56AAD">
        <w:rPr>
          <w:bCs/>
          <w:lang w:val="en-US"/>
        </w:rPr>
        <w:t xml:space="preserve"> met </w:t>
      </w:r>
      <w:proofErr w:type="spellStart"/>
      <w:r w:rsidR="00D56AAD" w:rsidRPr="00D56AAD">
        <w:rPr>
          <w:bCs/>
          <w:lang w:val="en-US"/>
        </w:rPr>
        <w:t>collega's</w:t>
      </w:r>
      <w:proofErr w:type="spellEnd"/>
      <w:r w:rsidR="00D56AAD" w:rsidRPr="00D56AAD">
        <w:rPr>
          <w:bCs/>
          <w:lang w:val="en-US"/>
        </w:rPr>
        <w:t xml:space="preserve"> die </w:t>
      </w:r>
      <w:proofErr w:type="spellStart"/>
      <w:r w:rsidR="00D56AAD" w:rsidRPr="00D56AAD">
        <w:rPr>
          <w:bCs/>
          <w:lang w:val="en-US"/>
        </w:rPr>
        <w:t>oo</w:t>
      </w:r>
      <w:r w:rsidR="00D56AAD">
        <w:rPr>
          <w:bCs/>
          <w:lang w:val="en-US"/>
        </w:rPr>
        <w:t>k</w:t>
      </w:r>
      <w:proofErr w:type="spellEnd"/>
      <w:r w:rsidR="00D56AAD">
        <w:rPr>
          <w:bCs/>
          <w:lang w:val="en-US"/>
        </w:rPr>
        <w:t xml:space="preserve"> </w:t>
      </w:r>
      <w:proofErr w:type="spellStart"/>
      <w:r w:rsidR="00D56AAD">
        <w:rPr>
          <w:bCs/>
          <w:lang w:val="en-US"/>
        </w:rPr>
        <w:t>gaan</w:t>
      </w:r>
      <w:proofErr w:type="spellEnd"/>
      <w:r w:rsidR="00D56AAD">
        <w:rPr>
          <w:bCs/>
          <w:lang w:val="en-US"/>
        </w:rPr>
        <w:t xml:space="preserve">, </w:t>
      </w:r>
      <w:r w:rsidR="00D56AAD">
        <w:rPr>
          <w:bCs/>
        </w:rPr>
        <w:t>s</w:t>
      </w:r>
      <w:r w:rsidR="005D5FB0">
        <w:rPr>
          <w:bCs/>
        </w:rPr>
        <w:t xml:space="preserve">tuur dan even een mail naar </w:t>
      </w:r>
      <w:hyperlink r:id="rId8" w:history="1">
        <w:r w:rsidR="005D5FB0">
          <w:rPr>
            <w:rStyle w:val="Hyperlink"/>
            <w:bCs/>
          </w:rPr>
          <w:t>sectieacuteradiologie@gmail.com</w:t>
        </w:r>
      </w:hyperlink>
      <w:r w:rsidR="005D5FB0">
        <w:rPr>
          <w:bCs/>
        </w:rPr>
        <w:t xml:space="preserve">. </w:t>
      </w:r>
    </w:p>
    <w:p w14:paraId="2270873E" w14:textId="33CB8711" w:rsidR="003A4028" w:rsidRPr="00CF68F0" w:rsidRDefault="003A4028" w:rsidP="00DF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171AED6E" w14:textId="77777777" w:rsidR="00CF68F0" w:rsidRDefault="00CF68F0" w:rsidP="00DF6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p>
    <w:p w14:paraId="5201148A" w14:textId="77777777" w:rsidR="00361A51" w:rsidRDefault="003A4028" w:rsidP="00361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Pr>
          <w:b/>
          <w:bCs/>
          <w:u w:val="single"/>
        </w:rPr>
        <w:t xml:space="preserve">Literatuur update </w:t>
      </w:r>
    </w:p>
    <w:p w14:paraId="6BBAE328" w14:textId="77777777" w:rsidR="00473BD1" w:rsidRPr="000E1CCA" w:rsidRDefault="00473BD1" w:rsidP="00473BD1">
      <w:pPr>
        <w:widowControl w:val="0"/>
        <w:autoSpaceDE w:val="0"/>
        <w:autoSpaceDN w:val="0"/>
        <w:adjustRightInd w:val="0"/>
        <w:rPr>
          <w:rFonts w:asciiTheme="majorHAnsi" w:hAnsiTheme="majorHAnsi" w:cs="Arial"/>
          <w:lang w:val="en-US"/>
        </w:rPr>
      </w:pPr>
    </w:p>
    <w:p w14:paraId="7BA96D90" w14:textId="77777777" w:rsidR="00473BD1" w:rsidRPr="000E1CCA" w:rsidRDefault="00B82BAE" w:rsidP="00473BD1">
      <w:pPr>
        <w:widowControl w:val="0"/>
        <w:autoSpaceDE w:val="0"/>
        <w:autoSpaceDN w:val="0"/>
        <w:adjustRightInd w:val="0"/>
        <w:rPr>
          <w:rFonts w:asciiTheme="majorHAnsi" w:hAnsiTheme="majorHAnsi" w:cs="Arial"/>
          <w:lang w:val="en-US"/>
        </w:rPr>
      </w:pPr>
      <w:hyperlink r:id="rId9" w:history="1">
        <w:proofErr w:type="gramStart"/>
        <w:r w:rsidR="00473BD1" w:rsidRPr="000E1CCA">
          <w:rPr>
            <w:rFonts w:asciiTheme="majorHAnsi" w:hAnsiTheme="majorHAnsi" w:cs="Arial"/>
            <w:color w:val="1800C0"/>
            <w:u w:val="single" w:color="1800C0"/>
            <w:lang w:val="en-US"/>
          </w:rPr>
          <w:t xml:space="preserve">Clinical utility for diffusion </w:t>
        </w:r>
        <w:r w:rsidR="00473BD1" w:rsidRPr="000E1CCA">
          <w:rPr>
            <w:rFonts w:asciiTheme="majorHAnsi" w:hAnsiTheme="majorHAnsi" w:cs="Arial"/>
            <w:b/>
            <w:bCs/>
            <w:color w:val="1800C0"/>
            <w:u w:val="single" w:color="1800C0"/>
            <w:lang w:val="en-US"/>
          </w:rPr>
          <w:t>MRI</w:t>
        </w:r>
        <w:r w:rsidR="00473BD1" w:rsidRPr="000E1CCA">
          <w:rPr>
            <w:rFonts w:asciiTheme="majorHAnsi" w:hAnsiTheme="majorHAnsi" w:cs="Arial"/>
            <w:color w:val="1800C0"/>
            <w:u w:val="single" w:color="1800C0"/>
            <w:lang w:val="en-US"/>
          </w:rPr>
          <w:t xml:space="preserve"> sequence in </w:t>
        </w:r>
        <w:r w:rsidR="00473BD1" w:rsidRPr="000E1CCA">
          <w:rPr>
            <w:rFonts w:asciiTheme="majorHAnsi" w:hAnsiTheme="majorHAnsi" w:cs="Arial"/>
            <w:b/>
            <w:bCs/>
            <w:color w:val="1800C0"/>
            <w:u w:val="single" w:color="1800C0"/>
            <w:lang w:val="en-US"/>
          </w:rPr>
          <w:t>emergency</w:t>
        </w:r>
        <w:r w:rsidR="00473BD1" w:rsidRPr="000E1CCA">
          <w:rPr>
            <w:rFonts w:asciiTheme="majorHAnsi" w:hAnsiTheme="majorHAnsi" w:cs="Arial"/>
            <w:color w:val="1800C0"/>
            <w:u w:val="single" w:color="1800C0"/>
            <w:lang w:val="en-US"/>
          </w:rPr>
          <w:t xml:space="preserve"> and inpatient spine protocols.</w:t>
        </w:r>
        <w:proofErr w:type="gramEnd"/>
      </w:hyperlink>
    </w:p>
    <w:p w14:paraId="2DDD2D37" w14:textId="77777777" w:rsidR="00473BD1" w:rsidRPr="000E1CCA" w:rsidRDefault="00473BD1" w:rsidP="00473BD1">
      <w:pPr>
        <w:widowControl w:val="0"/>
        <w:autoSpaceDE w:val="0"/>
        <w:autoSpaceDN w:val="0"/>
        <w:adjustRightInd w:val="0"/>
        <w:rPr>
          <w:rFonts w:asciiTheme="majorHAnsi" w:hAnsiTheme="majorHAnsi" w:cs="Arial"/>
          <w:lang w:val="en-US"/>
        </w:rPr>
      </w:pPr>
      <w:r w:rsidRPr="000E1CCA">
        <w:rPr>
          <w:rFonts w:asciiTheme="majorHAnsi" w:hAnsiTheme="majorHAnsi" w:cs="Arial"/>
          <w:lang w:val="en-US"/>
        </w:rPr>
        <w:t xml:space="preserve">Hoch MJ, </w:t>
      </w:r>
      <w:proofErr w:type="spellStart"/>
      <w:r w:rsidRPr="000E1CCA">
        <w:rPr>
          <w:rFonts w:asciiTheme="majorHAnsi" w:hAnsiTheme="majorHAnsi" w:cs="Arial"/>
          <w:lang w:val="en-US"/>
        </w:rPr>
        <w:t>Rispoli</w:t>
      </w:r>
      <w:proofErr w:type="spellEnd"/>
      <w:r w:rsidRPr="000E1CCA">
        <w:rPr>
          <w:rFonts w:asciiTheme="majorHAnsi" w:hAnsiTheme="majorHAnsi" w:cs="Arial"/>
          <w:lang w:val="en-US"/>
        </w:rPr>
        <w:t xml:space="preserve"> J, Bruno M, </w:t>
      </w:r>
      <w:proofErr w:type="spellStart"/>
      <w:r w:rsidRPr="000E1CCA">
        <w:rPr>
          <w:rFonts w:asciiTheme="majorHAnsi" w:hAnsiTheme="majorHAnsi" w:cs="Arial"/>
          <w:lang w:val="en-US"/>
        </w:rPr>
        <w:t>Wauchope</w:t>
      </w:r>
      <w:proofErr w:type="spellEnd"/>
      <w:r w:rsidRPr="000E1CCA">
        <w:rPr>
          <w:rFonts w:asciiTheme="majorHAnsi" w:hAnsiTheme="majorHAnsi" w:cs="Arial"/>
          <w:lang w:val="en-US"/>
        </w:rPr>
        <w:t xml:space="preserve"> M, </w:t>
      </w:r>
      <w:proofErr w:type="spellStart"/>
      <w:r w:rsidRPr="000E1CCA">
        <w:rPr>
          <w:rFonts w:asciiTheme="majorHAnsi" w:hAnsiTheme="majorHAnsi" w:cs="Arial"/>
          <w:lang w:val="en-US"/>
        </w:rPr>
        <w:t>Lui</w:t>
      </w:r>
      <w:proofErr w:type="spellEnd"/>
      <w:r w:rsidRPr="000E1CCA">
        <w:rPr>
          <w:rFonts w:asciiTheme="majorHAnsi" w:hAnsiTheme="majorHAnsi" w:cs="Arial"/>
          <w:lang w:val="en-US"/>
        </w:rPr>
        <w:t xml:space="preserve"> YW, Shepherd TM.</w:t>
      </w:r>
    </w:p>
    <w:p w14:paraId="191C7338" w14:textId="77777777" w:rsidR="00473BD1" w:rsidRPr="000E1CCA" w:rsidRDefault="00473BD1" w:rsidP="00473BD1">
      <w:pPr>
        <w:widowControl w:val="0"/>
        <w:autoSpaceDE w:val="0"/>
        <w:autoSpaceDN w:val="0"/>
        <w:adjustRightInd w:val="0"/>
        <w:rPr>
          <w:rFonts w:asciiTheme="majorHAnsi" w:hAnsiTheme="majorHAnsi" w:cs="Arial"/>
          <w:lang w:val="en-US"/>
        </w:rPr>
      </w:pPr>
      <w:proofErr w:type="spellStart"/>
      <w:r w:rsidRPr="000E1CCA">
        <w:rPr>
          <w:rFonts w:asciiTheme="majorHAnsi" w:hAnsiTheme="majorHAnsi" w:cs="Arial"/>
          <w:lang w:val="en-US"/>
        </w:rPr>
        <w:t>Clin</w:t>
      </w:r>
      <w:proofErr w:type="spellEnd"/>
      <w:r w:rsidRPr="000E1CCA">
        <w:rPr>
          <w:rFonts w:asciiTheme="majorHAnsi" w:hAnsiTheme="majorHAnsi" w:cs="Arial"/>
          <w:lang w:val="en-US"/>
        </w:rPr>
        <w:t xml:space="preserve"> </w:t>
      </w:r>
      <w:r w:rsidRPr="000E1CCA">
        <w:rPr>
          <w:rFonts w:asciiTheme="majorHAnsi" w:hAnsiTheme="majorHAnsi" w:cs="Arial"/>
          <w:b/>
          <w:bCs/>
          <w:lang w:val="en-US"/>
        </w:rPr>
        <w:t>Imaging</w:t>
      </w:r>
      <w:r w:rsidRPr="000E1CCA">
        <w:rPr>
          <w:rFonts w:asciiTheme="majorHAnsi" w:hAnsiTheme="majorHAnsi" w:cs="Arial"/>
          <w:lang w:val="en-US"/>
        </w:rPr>
        <w:t>. 2017 Jun 6</w:t>
      </w:r>
      <w:proofErr w:type="gramStart"/>
      <w:r w:rsidRPr="000E1CCA">
        <w:rPr>
          <w:rFonts w:asciiTheme="majorHAnsi" w:hAnsiTheme="majorHAnsi" w:cs="Arial"/>
          <w:lang w:val="en-US"/>
        </w:rPr>
        <w:t>;45:37</w:t>
      </w:r>
      <w:proofErr w:type="gramEnd"/>
      <w:r w:rsidRPr="000E1CCA">
        <w:rPr>
          <w:rFonts w:asciiTheme="majorHAnsi" w:hAnsiTheme="majorHAnsi" w:cs="Arial"/>
          <w:lang w:val="en-US"/>
        </w:rPr>
        <w:t xml:space="preserve">-50. </w:t>
      </w:r>
      <w:proofErr w:type="spellStart"/>
      <w:proofErr w:type="gramStart"/>
      <w:r w:rsidRPr="000E1CCA">
        <w:rPr>
          <w:rFonts w:asciiTheme="majorHAnsi" w:hAnsiTheme="majorHAnsi" w:cs="Arial"/>
          <w:lang w:val="en-US"/>
        </w:rPr>
        <w:t>doi</w:t>
      </w:r>
      <w:proofErr w:type="spellEnd"/>
      <w:proofErr w:type="gramEnd"/>
      <w:r w:rsidRPr="000E1CCA">
        <w:rPr>
          <w:rFonts w:asciiTheme="majorHAnsi" w:hAnsiTheme="majorHAnsi" w:cs="Arial"/>
          <w:lang w:val="en-US"/>
        </w:rPr>
        <w:t>: 10.1016/j.clinimag.2017.05.021. [</w:t>
      </w:r>
      <w:proofErr w:type="spellStart"/>
      <w:r w:rsidRPr="000E1CCA">
        <w:rPr>
          <w:rFonts w:asciiTheme="majorHAnsi" w:hAnsiTheme="majorHAnsi" w:cs="Arial"/>
          <w:lang w:val="en-US"/>
        </w:rPr>
        <w:t>Epub</w:t>
      </w:r>
      <w:proofErr w:type="spellEnd"/>
      <w:r w:rsidRPr="000E1CCA">
        <w:rPr>
          <w:rFonts w:asciiTheme="majorHAnsi" w:hAnsiTheme="majorHAnsi" w:cs="Arial"/>
          <w:lang w:val="en-US"/>
        </w:rPr>
        <w:t xml:space="preserve"> ahead of print] Review.</w:t>
      </w:r>
    </w:p>
    <w:p w14:paraId="737CF5D2" w14:textId="77777777" w:rsidR="00473BD1" w:rsidRPr="000E1CCA" w:rsidRDefault="00473BD1" w:rsidP="00473BD1">
      <w:pPr>
        <w:widowControl w:val="0"/>
        <w:autoSpaceDE w:val="0"/>
        <w:autoSpaceDN w:val="0"/>
        <w:adjustRightInd w:val="0"/>
        <w:rPr>
          <w:rFonts w:asciiTheme="majorHAnsi" w:hAnsiTheme="majorHAnsi" w:cs="Arial"/>
          <w:lang w:val="en-US"/>
        </w:rPr>
      </w:pPr>
    </w:p>
    <w:p w14:paraId="1BEF6843" w14:textId="77777777" w:rsidR="00473BD1" w:rsidRPr="000E1CCA" w:rsidRDefault="00B82BAE" w:rsidP="00473BD1">
      <w:pPr>
        <w:widowControl w:val="0"/>
        <w:autoSpaceDE w:val="0"/>
        <w:autoSpaceDN w:val="0"/>
        <w:adjustRightInd w:val="0"/>
        <w:rPr>
          <w:rFonts w:asciiTheme="majorHAnsi" w:hAnsiTheme="majorHAnsi" w:cs="Arial"/>
          <w:lang w:val="en-US"/>
        </w:rPr>
      </w:pPr>
      <w:hyperlink r:id="rId10" w:history="1">
        <w:proofErr w:type="gramStart"/>
        <w:r w:rsidR="00473BD1" w:rsidRPr="000E1CCA">
          <w:rPr>
            <w:rFonts w:asciiTheme="majorHAnsi" w:hAnsiTheme="majorHAnsi" w:cs="Arial"/>
            <w:color w:val="1800C0"/>
            <w:u w:val="single" w:color="1800C0"/>
            <w:lang w:val="en-US"/>
          </w:rPr>
          <w:t xml:space="preserve">Variability in </w:t>
        </w:r>
        <w:r w:rsidR="00473BD1" w:rsidRPr="000E1CCA">
          <w:rPr>
            <w:rFonts w:asciiTheme="majorHAnsi" w:hAnsiTheme="majorHAnsi" w:cs="Arial"/>
            <w:b/>
            <w:bCs/>
            <w:color w:val="1800C0"/>
            <w:u w:val="single" w:color="1800C0"/>
            <w:lang w:val="en-US"/>
          </w:rPr>
          <w:t>CT</w:t>
        </w:r>
        <w:r w:rsidR="00473BD1" w:rsidRPr="000E1CCA">
          <w:rPr>
            <w:rFonts w:asciiTheme="majorHAnsi" w:hAnsiTheme="majorHAnsi" w:cs="Arial"/>
            <w:color w:val="1800C0"/>
            <w:u w:val="single" w:color="1800C0"/>
            <w:lang w:val="en-US"/>
          </w:rPr>
          <w:t xml:space="preserve"> </w:t>
        </w:r>
        <w:r w:rsidR="00473BD1" w:rsidRPr="000E1CCA">
          <w:rPr>
            <w:rFonts w:asciiTheme="majorHAnsi" w:hAnsiTheme="majorHAnsi" w:cs="Arial"/>
            <w:b/>
            <w:bCs/>
            <w:color w:val="1800C0"/>
            <w:u w:val="single" w:color="1800C0"/>
            <w:lang w:val="en-US"/>
          </w:rPr>
          <w:t>imaging</w:t>
        </w:r>
        <w:r w:rsidR="00473BD1" w:rsidRPr="000E1CCA">
          <w:rPr>
            <w:rFonts w:asciiTheme="majorHAnsi" w:hAnsiTheme="majorHAnsi" w:cs="Arial"/>
            <w:color w:val="1800C0"/>
            <w:u w:val="single" w:color="1800C0"/>
            <w:lang w:val="en-US"/>
          </w:rPr>
          <w:t xml:space="preserve"> of blunt </w:t>
        </w:r>
        <w:r w:rsidR="00473BD1" w:rsidRPr="000E1CCA">
          <w:rPr>
            <w:rFonts w:asciiTheme="majorHAnsi" w:hAnsiTheme="majorHAnsi" w:cs="Arial"/>
            <w:b/>
            <w:bCs/>
            <w:color w:val="1800C0"/>
            <w:u w:val="single" w:color="1800C0"/>
            <w:lang w:val="en-US"/>
          </w:rPr>
          <w:t>trauma</w:t>
        </w:r>
        <w:r w:rsidR="00473BD1" w:rsidRPr="000E1CCA">
          <w:rPr>
            <w:rFonts w:asciiTheme="majorHAnsi" w:hAnsiTheme="majorHAnsi" w:cs="Arial"/>
            <w:color w:val="1800C0"/>
            <w:u w:val="single" w:color="1800C0"/>
            <w:lang w:val="en-US"/>
          </w:rPr>
          <w:t xml:space="preserve"> among ED physicians, surgical residents, and </w:t>
        </w:r>
        <w:r w:rsidR="00473BD1" w:rsidRPr="000E1CCA">
          <w:rPr>
            <w:rFonts w:asciiTheme="majorHAnsi" w:hAnsiTheme="majorHAnsi" w:cs="Arial"/>
            <w:b/>
            <w:bCs/>
            <w:color w:val="1800C0"/>
            <w:u w:val="single" w:color="1800C0"/>
            <w:lang w:val="en-US"/>
          </w:rPr>
          <w:t>trauma</w:t>
        </w:r>
        <w:r w:rsidR="00473BD1" w:rsidRPr="000E1CCA">
          <w:rPr>
            <w:rFonts w:asciiTheme="majorHAnsi" w:hAnsiTheme="majorHAnsi" w:cs="Arial"/>
            <w:color w:val="1800C0"/>
            <w:u w:val="single" w:color="1800C0"/>
            <w:lang w:val="en-US"/>
          </w:rPr>
          <w:t xml:space="preserve"> surgeons.</w:t>
        </w:r>
        <w:proofErr w:type="gramEnd"/>
      </w:hyperlink>
    </w:p>
    <w:p w14:paraId="4A7F8644" w14:textId="77777777" w:rsidR="00473BD1" w:rsidRPr="000E1CCA" w:rsidRDefault="00473BD1" w:rsidP="00473BD1">
      <w:pPr>
        <w:widowControl w:val="0"/>
        <w:autoSpaceDE w:val="0"/>
        <w:autoSpaceDN w:val="0"/>
        <w:adjustRightInd w:val="0"/>
        <w:rPr>
          <w:rFonts w:asciiTheme="majorHAnsi" w:hAnsiTheme="majorHAnsi" w:cs="Arial"/>
          <w:lang w:val="en-US"/>
        </w:rPr>
      </w:pPr>
      <w:proofErr w:type="gramStart"/>
      <w:r w:rsidRPr="000E1CCA">
        <w:rPr>
          <w:rFonts w:asciiTheme="majorHAnsi" w:hAnsiTheme="majorHAnsi" w:cs="Arial"/>
          <w:lang w:val="en-US"/>
        </w:rPr>
        <w:t xml:space="preserve">James MK, Lee SW, </w:t>
      </w:r>
      <w:proofErr w:type="spellStart"/>
      <w:r w:rsidRPr="000E1CCA">
        <w:rPr>
          <w:rFonts w:asciiTheme="majorHAnsi" w:hAnsiTheme="majorHAnsi" w:cs="Arial"/>
          <w:lang w:val="en-US"/>
        </w:rPr>
        <w:t>Minneman</w:t>
      </w:r>
      <w:proofErr w:type="spellEnd"/>
      <w:r w:rsidRPr="000E1CCA">
        <w:rPr>
          <w:rFonts w:asciiTheme="majorHAnsi" w:hAnsiTheme="majorHAnsi" w:cs="Arial"/>
          <w:lang w:val="en-US"/>
        </w:rPr>
        <w:t xml:space="preserve"> JA, Moore MD, Klein TR, </w:t>
      </w:r>
      <w:proofErr w:type="spellStart"/>
      <w:r w:rsidRPr="000E1CCA">
        <w:rPr>
          <w:rFonts w:asciiTheme="majorHAnsi" w:hAnsiTheme="majorHAnsi" w:cs="Arial"/>
          <w:lang w:val="en-US"/>
        </w:rPr>
        <w:t>Robitsek</w:t>
      </w:r>
      <w:proofErr w:type="spellEnd"/>
      <w:r w:rsidRPr="000E1CCA">
        <w:rPr>
          <w:rFonts w:asciiTheme="majorHAnsi" w:hAnsiTheme="majorHAnsi" w:cs="Arial"/>
          <w:lang w:val="en-US"/>
        </w:rPr>
        <w:t xml:space="preserve"> RJ, </w:t>
      </w:r>
      <w:proofErr w:type="spellStart"/>
      <w:r w:rsidRPr="000E1CCA">
        <w:rPr>
          <w:rFonts w:asciiTheme="majorHAnsi" w:hAnsiTheme="majorHAnsi" w:cs="Arial"/>
          <w:lang w:val="en-US"/>
        </w:rPr>
        <w:t>Barie</w:t>
      </w:r>
      <w:proofErr w:type="spellEnd"/>
      <w:r w:rsidRPr="000E1CCA">
        <w:rPr>
          <w:rFonts w:asciiTheme="majorHAnsi" w:hAnsiTheme="majorHAnsi" w:cs="Arial"/>
          <w:lang w:val="en-US"/>
        </w:rPr>
        <w:t xml:space="preserve"> PS, </w:t>
      </w:r>
      <w:proofErr w:type="spellStart"/>
      <w:r w:rsidRPr="000E1CCA">
        <w:rPr>
          <w:rFonts w:asciiTheme="majorHAnsi" w:hAnsiTheme="majorHAnsi" w:cs="Arial"/>
          <w:lang w:val="en-US"/>
        </w:rPr>
        <w:t>Schubl</w:t>
      </w:r>
      <w:proofErr w:type="spellEnd"/>
      <w:r w:rsidRPr="000E1CCA">
        <w:rPr>
          <w:rFonts w:asciiTheme="majorHAnsi" w:hAnsiTheme="majorHAnsi" w:cs="Arial"/>
          <w:lang w:val="en-US"/>
        </w:rPr>
        <w:t xml:space="preserve"> SD.</w:t>
      </w:r>
      <w:proofErr w:type="gramEnd"/>
    </w:p>
    <w:p w14:paraId="194EB3D3" w14:textId="77777777" w:rsidR="00473BD1" w:rsidRPr="000E1CCA" w:rsidRDefault="00473BD1" w:rsidP="00473BD1">
      <w:pPr>
        <w:widowControl w:val="0"/>
        <w:autoSpaceDE w:val="0"/>
        <w:autoSpaceDN w:val="0"/>
        <w:adjustRightInd w:val="0"/>
        <w:rPr>
          <w:rFonts w:asciiTheme="majorHAnsi" w:hAnsiTheme="majorHAnsi" w:cs="Arial"/>
          <w:lang w:val="en-US"/>
        </w:rPr>
      </w:pPr>
      <w:r w:rsidRPr="000E1CCA">
        <w:rPr>
          <w:rFonts w:asciiTheme="majorHAnsi" w:hAnsiTheme="majorHAnsi" w:cs="Arial"/>
          <w:lang w:val="en-US"/>
        </w:rPr>
        <w:t xml:space="preserve">J </w:t>
      </w:r>
      <w:proofErr w:type="spellStart"/>
      <w:r w:rsidRPr="000E1CCA">
        <w:rPr>
          <w:rFonts w:asciiTheme="majorHAnsi" w:hAnsiTheme="majorHAnsi" w:cs="Arial"/>
          <w:lang w:val="en-US"/>
        </w:rPr>
        <w:t>Surg</w:t>
      </w:r>
      <w:proofErr w:type="spellEnd"/>
      <w:r w:rsidRPr="000E1CCA">
        <w:rPr>
          <w:rFonts w:asciiTheme="majorHAnsi" w:hAnsiTheme="majorHAnsi" w:cs="Arial"/>
          <w:lang w:val="en-US"/>
        </w:rPr>
        <w:t xml:space="preserve"> Res. 2017 Jun 1</w:t>
      </w:r>
      <w:proofErr w:type="gramStart"/>
      <w:r w:rsidRPr="000E1CCA">
        <w:rPr>
          <w:rFonts w:asciiTheme="majorHAnsi" w:hAnsiTheme="majorHAnsi" w:cs="Arial"/>
          <w:lang w:val="en-US"/>
        </w:rPr>
        <w:t>;213:6</w:t>
      </w:r>
      <w:proofErr w:type="gramEnd"/>
      <w:r w:rsidRPr="000E1CCA">
        <w:rPr>
          <w:rFonts w:asciiTheme="majorHAnsi" w:hAnsiTheme="majorHAnsi" w:cs="Arial"/>
          <w:lang w:val="en-US"/>
        </w:rPr>
        <w:t xml:space="preserve">-15. </w:t>
      </w:r>
      <w:proofErr w:type="spellStart"/>
      <w:proofErr w:type="gramStart"/>
      <w:r w:rsidRPr="000E1CCA">
        <w:rPr>
          <w:rFonts w:asciiTheme="majorHAnsi" w:hAnsiTheme="majorHAnsi" w:cs="Arial"/>
          <w:lang w:val="en-US"/>
        </w:rPr>
        <w:t>doi</w:t>
      </w:r>
      <w:proofErr w:type="spellEnd"/>
      <w:proofErr w:type="gramEnd"/>
      <w:r w:rsidRPr="000E1CCA">
        <w:rPr>
          <w:rFonts w:asciiTheme="majorHAnsi" w:hAnsiTheme="majorHAnsi" w:cs="Arial"/>
          <w:lang w:val="en-US"/>
        </w:rPr>
        <w:t xml:space="preserve">: 10.1016/j.jss.2017.02.015. </w:t>
      </w:r>
      <w:proofErr w:type="spellStart"/>
      <w:proofErr w:type="gramStart"/>
      <w:r w:rsidRPr="000E1CCA">
        <w:rPr>
          <w:rFonts w:asciiTheme="majorHAnsi" w:hAnsiTheme="majorHAnsi" w:cs="Arial"/>
          <w:lang w:val="en-US"/>
        </w:rPr>
        <w:t>Epub</w:t>
      </w:r>
      <w:proofErr w:type="spellEnd"/>
      <w:r w:rsidRPr="000E1CCA">
        <w:rPr>
          <w:rFonts w:asciiTheme="majorHAnsi" w:hAnsiTheme="majorHAnsi" w:cs="Arial"/>
          <w:lang w:val="en-US"/>
        </w:rPr>
        <w:t xml:space="preserve"> 2017 Feb 24.</w:t>
      </w:r>
      <w:proofErr w:type="gramEnd"/>
    </w:p>
    <w:p w14:paraId="7B556650" w14:textId="77777777" w:rsidR="00473BD1" w:rsidRPr="000E1CCA" w:rsidRDefault="00473BD1" w:rsidP="00473BD1">
      <w:pPr>
        <w:widowControl w:val="0"/>
        <w:autoSpaceDE w:val="0"/>
        <w:autoSpaceDN w:val="0"/>
        <w:adjustRightInd w:val="0"/>
        <w:rPr>
          <w:rFonts w:asciiTheme="majorHAnsi" w:hAnsiTheme="majorHAnsi" w:cs="Arial"/>
          <w:lang w:val="en-US"/>
        </w:rPr>
      </w:pPr>
    </w:p>
    <w:p w14:paraId="164301E7" w14:textId="77777777" w:rsidR="00473BD1" w:rsidRPr="000E1CCA" w:rsidRDefault="00B82BAE" w:rsidP="00473BD1">
      <w:pPr>
        <w:widowControl w:val="0"/>
        <w:autoSpaceDE w:val="0"/>
        <w:autoSpaceDN w:val="0"/>
        <w:adjustRightInd w:val="0"/>
        <w:rPr>
          <w:rFonts w:asciiTheme="majorHAnsi" w:hAnsiTheme="majorHAnsi" w:cs="Arial"/>
          <w:lang w:val="en-US"/>
        </w:rPr>
      </w:pPr>
      <w:hyperlink r:id="rId11" w:history="1">
        <w:r w:rsidR="00473BD1" w:rsidRPr="000E1CCA">
          <w:rPr>
            <w:rFonts w:asciiTheme="majorHAnsi" w:hAnsiTheme="majorHAnsi" w:cs="Arial"/>
            <w:color w:val="1800C0"/>
            <w:u w:val="single" w:color="1800C0"/>
            <w:lang w:val="en-US"/>
          </w:rPr>
          <w:t xml:space="preserve">Removing barriers to early </w:t>
        </w:r>
        <w:r w:rsidR="00473BD1" w:rsidRPr="000E1CCA">
          <w:rPr>
            <w:rFonts w:asciiTheme="majorHAnsi" w:hAnsiTheme="majorHAnsi" w:cs="Arial"/>
            <w:b/>
            <w:bCs/>
            <w:color w:val="1800C0"/>
            <w:u w:val="single" w:color="1800C0"/>
            <w:lang w:val="en-US"/>
          </w:rPr>
          <w:t>CT</w:t>
        </w:r>
        <w:r w:rsidR="00473BD1" w:rsidRPr="000E1CCA">
          <w:rPr>
            <w:rFonts w:asciiTheme="majorHAnsi" w:hAnsiTheme="majorHAnsi" w:cs="Arial"/>
            <w:color w:val="1800C0"/>
            <w:u w:val="single" w:color="1800C0"/>
            <w:lang w:val="en-US"/>
          </w:rPr>
          <w:t xml:space="preserve"> scanning in </w:t>
        </w:r>
        <w:r w:rsidR="00473BD1" w:rsidRPr="000E1CCA">
          <w:rPr>
            <w:rFonts w:asciiTheme="majorHAnsi" w:hAnsiTheme="majorHAnsi" w:cs="Arial"/>
            <w:b/>
            <w:bCs/>
            <w:color w:val="1800C0"/>
            <w:u w:val="single" w:color="1800C0"/>
            <w:lang w:val="en-US"/>
          </w:rPr>
          <w:t>emergency</w:t>
        </w:r>
        <w:r w:rsidR="00473BD1" w:rsidRPr="000E1CCA">
          <w:rPr>
            <w:rFonts w:asciiTheme="majorHAnsi" w:hAnsiTheme="majorHAnsi" w:cs="Arial"/>
            <w:color w:val="1800C0"/>
            <w:u w:val="single" w:color="1800C0"/>
            <w:lang w:val="en-US"/>
          </w:rPr>
          <w:t xml:space="preserve"> and inpatient </w:t>
        </w:r>
        <w:r w:rsidR="00473BD1" w:rsidRPr="000E1CCA">
          <w:rPr>
            <w:rFonts w:asciiTheme="majorHAnsi" w:hAnsiTheme="majorHAnsi" w:cs="Arial"/>
            <w:b/>
            <w:bCs/>
            <w:color w:val="1800C0"/>
            <w:u w:val="single" w:color="1800C0"/>
            <w:lang w:val="en-US"/>
          </w:rPr>
          <w:t>radiology</w:t>
        </w:r>
        <w:r w:rsidR="00473BD1" w:rsidRPr="000E1CCA">
          <w:rPr>
            <w:rFonts w:asciiTheme="majorHAnsi" w:hAnsiTheme="majorHAnsi" w:cs="Arial"/>
            <w:color w:val="1800C0"/>
            <w:u w:val="single" w:color="1800C0"/>
            <w:lang w:val="en-US"/>
          </w:rPr>
          <w:t>.</w:t>
        </w:r>
      </w:hyperlink>
    </w:p>
    <w:p w14:paraId="23ACB1B1" w14:textId="77777777" w:rsidR="00473BD1" w:rsidRPr="000E1CCA" w:rsidRDefault="00473BD1" w:rsidP="00473BD1">
      <w:pPr>
        <w:widowControl w:val="0"/>
        <w:autoSpaceDE w:val="0"/>
        <w:autoSpaceDN w:val="0"/>
        <w:adjustRightInd w:val="0"/>
        <w:rPr>
          <w:rFonts w:asciiTheme="majorHAnsi" w:hAnsiTheme="majorHAnsi" w:cs="Arial"/>
          <w:lang w:val="en-US"/>
        </w:rPr>
      </w:pPr>
      <w:proofErr w:type="gramStart"/>
      <w:r w:rsidRPr="000E1CCA">
        <w:rPr>
          <w:rFonts w:asciiTheme="majorHAnsi" w:hAnsiTheme="majorHAnsi" w:cs="Arial"/>
          <w:lang w:val="en-US"/>
        </w:rPr>
        <w:t>Murray T, Lee M.</w:t>
      </w:r>
      <w:proofErr w:type="gramEnd"/>
    </w:p>
    <w:p w14:paraId="3329A4AD" w14:textId="77777777" w:rsidR="00473BD1" w:rsidRPr="000E1CCA" w:rsidRDefault="00473BD1" w:rsidP="00473BD1">
      <w:pPr>
        <w:widowControl w:val="0"/>
        <w:autoSpaceDE w:val="0"/>
        <w:autoSpaceDN w:val="0"/>
        <w:adjustRightInd w:val="0"/>
        <w:rPr>
          <w:rFonts w:asciiTheme="majorHAnsi" w:hAnsiTheme="majorHAnsi" w:cs="Arial"/>
          <w:lang w:val="en-US"/>
        </w:rPr>
      </w:pPr>
      <w:proofErr w:type="spellStart"/>
      <w:proofErr w:type="gramStart"/>
      <w:r w:rsidRPr="000E1CCA">
        <w:rPr>
          <w:rFonts w:asciiTheme="majorHAnsi" w:hAnsiTheme="majorHAnsi" w:cs="Arial"/>
          <w:lang w:val="en-US"/>
        </w:rPr>
        <w:t>Abdom</w:t>
      </w:r>
      <w:proofErr w:type="spellEnd"/>
      <w:r w:rsidRPr="000E1CCA">
        <w:rPr>
          <w:rFonts w:asciiTheme="majorHAnsi" w:hAnsiTheme="majorHAnsi" w:cs="Arial"/>
          <w:lang w:val="en-US"/>
        </w:rPr>
        <w:t xml:space="preserve"> </w:t>
      </w:r>
      <w:proofErr w:type="spellStart"/>
      <w:r w:rsidRPr="000E1CCA">
        <w:rPr>
          <w:rFonts w:asciiTheme="majorHAnsi" w:hAnsiTheme="majorHAnsi" w:cs="Arial"/>
          <w:lang w:val="en-US"/>
        </w:rPr>
        <w:t>Radiol</w:t>
      </w:r>
      <w:proofErr w:type="spellEnd"/>
      <w:r w:rsidRPr="000E1CCA">
        <w:rPr>
          <w:rFonts w:asciiTheme="majorHAnsi" w:hAnsiTheme="majorHAnsi" w:cs="Arial"/>
          <w:lang w:val="en-US"/>
        </w:rPr>
        <w:t xml:space="preserve"> (NY).</w:t>
      </w:r>
      <w:proofErr w:type="gramEnd"/>
      <w:r w:rsidRPr="000E1CCA">
        <w:rPr>
          <w:rFonts w:asciiTheme="majorHAnsi" w:hAnsiTheme="majorHAnsi" w:cs="Arial"/>
          <w:lang w:val="en-US"/>
        </w:rPr>
        <w:t xml:space="preserve"> </w:t>
      </w:r>
      <w:proofErr w:type="gramStart"/>
      <w:r w:rsidRPr="000E1CCA">
        <w:rPr>
          <w:rFonts w:asciiTheme="majorHAnsi" w:hAnsiTheme="majorHAnsi" w:cs="Arial"/>
          <w:lang w:val="en-US"/>
        </w:rPr>
        <w:t>2017 Jun 9.</w:t>
      </w:r>
      <w:proofErr w:type="gramEnd"/>
      <w:r w:rsidRPr="000E1CCA">
        <w:rPr>
          <w:rFonts w:asciiTheme="majorHAnsi" w:hAnsiTheme="majorHAnsi" w:cs="Arial"/>
          <w:lang w:val="en-US"/>
        </w:rPr>
        <w:t xml:space="preserve"> </w:t>
      </w:r>
      <w:proofErr w:type="spellStart"/>
      <w:proofErr w:type="gramStart"/>
      <w:r w:rsidRPr="000E1CCA">
        <w:rPr>
          <w:rFonts w:asciiTheme="majorHAnsi" w:hAnsiTheme="majorHAnsi" w:cs="Arial"/>
          <w:lang w:val="en-US"/>
        </w:rPr>
        <w:t>doi</w:t>
      </w:r>
      <w:proofErr w:type="spellEnd"/>
      <w:proofErr w:type="gramEnd"/>
      <w:r w:rsidRPr="000E1CCA">
        <w:rPr>
          <w:rFonts w:asciiTheme="majorHAnsi" w:hAnsiTheme="majorHAnsi" w:cs="Arial"/>
          <w:lang w:val="en-US"/>
        </w:rPr>
        <w:t>: 10.1007/s00261-017-1216-2. [</w:t>
      </w:r>
      <w:proofErr w:type="spellStart"/>
      <w:r w:rsidRPr="000E1CCA">
        <w:rPr>
          <w:rFonts w:asciiTheme="majorHAnsi" w:hAnsiTheme="majorHAnsi" w:cs="Arial"/>
          <w:lang w:val="en-US"/>
        </w:rPr>
        <w:t>Epub</w:t>
      </w:r>
      <w:proofErr w:type="spellEnd"/>
      <w:r w:rsidRPr="000E1CCA">
        <w:rPr>
          <w:rFonts w:asciiTheme="majorHAnsi" w:hAnsiTheme="majorHAnsi" w:cs="Arial"/>
          <w:lang w:val="en-US"/>
        </w:rPr>
        <w:t xml:space="preserve"> ahead of print]</w:t>
      </w:r>
    </w:p>
    <w:p w14:paraId="5F9F3E5D" w14:textId="77777777" w:rsidR="00473BD1" w:rsidRPr="000E1CCA" w:rsidRDefault="00473BD1" w:rsidP="00473BD1">
      <w:pPr>
        <w:widowControl w:val="0"/>
        <w:autoSpaceDE w:val="0"/>
        <w:autoSpaceDN w:val="0"/>
        <w:adjustRightInd w:val="0"/>
        <w:rPr>
          <w:rFonts w:asciiTheme="majorHAnsi" w:hAnsiTheme="majorHAnsi" w:cs="Arial"/>
          <w:lang w:val="en-US"/>
        </w:rPr>
      </w:pPr>
    </w:p>
    <w:p w14:paraId="7B28547E" w14:textId="77777777" w:rsidR="00473BD1" w:rsidRPr="000E1CCA" w:rsidRDefault="00B82BAE" w:rsidP="00473BD1">
      <w:pPr>
        <w:widowControl w:val="0"/>
        <w:autoSpaceDE w:val="0"/>
        <w:autoSpaceDN w:val="0"/>
        <w:adjustRightInd w:val="0"/>
        <w:rPr>
          <w:rFonts w:asciiTheme="majorHAnsi" w:hAnsiTheme="majorHAnsi" w:cs="Arial"/>
          <w:lang w:val="en-US"/>
        </w:rPr>
      </w:pPr>
      <w:hyperlink r:id="rId12" w:history="1">
        <w:proofErr w:type="gramStart"/>
        <w:r w:rsidR="00473BD1" w:rsidRPr="000E1CCA">
          <w:rPr>
            <w:rFonts w:asciiTheme="majorHAnsi" w:hAnsiTheme="majorHAnsi" w:cs="Arial"/>
            <w:color w:val="1800C0"/>
            <w:u w:val="single" w:color="1800C0"/>
            <w:lang w:val="en-US"/>
          </w:rPr>
          <w:t xml:space="preserve">Intraoperative </w:t>
        </w:r>
        <w:r w:rsidR="00473BD1" w:rsidRPr="000E1CCA">
          <w:rPr>
            <w:rFonts w:asciiTheme="majorHAnsi" w:hAnsiTheme="majorHAnsi" w:cs="Arial"/>
            <w:b/>
            <w:bCs/>
            <w:color w:val="1800C0"/>
            <w:u w:val="single" w:color="1800C0"/>
            <w:lang w:val="en-US"/>
          </w:rPr>
          <w:t>Imaging</w:t>
        </w:r>
        <w:r w:rsidR="00473BD1" w:rsidRPr="000E1CCA">
          <w:rPr>
            <w:rFonts w:asciiTheme="majorHAnsi" w:hAnsiTheme="majorHAnsi" w:cs="Arial"/>
            <w:color w:val="1800C0"/>
            <w:u w:val="single" w:color="1800C0"/>
            <w:lang w:val="en-US"/>
          </w:rPr>
          <w:t xml:space="preserve"> Changes Management in Orbital </w:t>
        </w:r>
        <w:r w:rsidR="00473BD1" w:rsidRPr="000E1CCA">
          <w:rPr>
            <w:rFonts w:asciiTheme="majorHAnsi" w:hAnsiTheme="majorHAnsi" w:cs="Arial"/>
            <w:b/>
            <w:bCs/>
            <w:color w:val="1800C0"/>
            <w:u w:val="single" w:color="1800C0"/>
            <w:lang w:val="en-US"/>
          </w:rPr>
          <w:t>Fracture</w:t>
        </w:r>
        <w:r w:rsidR="00473BD1" w:rsidRPr="000E1CCA">
          <w:rPr>
            <w:rFonts w:asciiTheme="majorHAnsi" w:hAnsiTheme="majorHAnsi" w:cs="Arial"/>
            <w:color w:val="1800C0"/>
            <w:u w:val="single" w:color="1800C0"/>
            <w:lang w:val="en-US"/>
          </w:rPr>
          <w:t xml:space="preserve"> Repair.</w:t>
        </w:r>
        <w:proofErr w:type="gramEnd"/>
      </w:hyperlink>
    </w:p>
    <w:p w14:paraId="553E5664" w14:textId="77777777" w:rsidR="00473BD1" w:rsidRPr="000E1CCA" w:rsidRDefault="00473BD1" w:rsidP="00473BD1">
      <w:pPr>
        <w:widowControl w:val="0"/>
        <w:autoSpaceDE w:val="0"/>
        <w:autoSpaceDN w:val="0"/>
        <w:adjustRightInd w:val="0"/>
        <w:rPr>
          <w:rFonts w:asciiTheme="majorHAnsi" w:hAnsiTheme="majorHAnsi" w:cs="Arial"/>
          <w:lang w:val="en-US"/>
        </w:rPr>
      </w:pPr>
      <w:proofErr w:type="spellStart"/>
      <w:proofErr w:type="gramStart"/>
      <w:r w:rsidRPr="000E1CCA">
        <w:rPr>
          <w:rFonts w:asciiTheme="majorHAnsi" w:hAnsiTheme="majorHAnsi" w:cs="Arial"/>
          <w:lang w:val="en-US"/>
        </w:rPr>
        <w:t>Borad</w:t>
      </w:r>
      <w:proofErr w:type="spellEnd"/>
      <w:r w:rsidRPr="000E1CCA">
        <w:rPr>
          <w:rFonts w:asciiTheme="majorHAnsi" w:hAnsiTheme="majorHAnsi" w:cs="Arial"/>
          <w:lang w:val="en-US"/>
        </w:rPr>
        <w:t xml:space="preserve"> V, Lacey MS, </w:t>
      </w:r>
      <w:proofErr w:type="spellStart"/>
      <w:r w:rsidRPr="000E1CCA">
        <w:rPr>
          <w:rFonts w:asciiTheme="majorHAnsi" w:hAnsiTheme="majorHAnsi" w:cs="Arial"/>
          <w:lang w:val="en-US"/>
        </w:rPr>
        <w:t>Hamlar</w:t>
      </w:r>
      <w:proofErr w:type="spellEnd"/>
      <w:r w:rsidRPr="000E1CCA">
        <w:rPr>
          <w:rFonts w:asciiTheme="majorHAnsi" w:hAnsiTheme="majorHAnsi" w:cs="Arial"/>
          <w:lang w:val="en-US"/>
        </w:rPr>
        <w:t xml:space="preserve"> DD, </w:t>
      </w:r>
      <w:proofErr w:type="spellStart"/>
      <w:r w:rsidRPr="000E1CCA">
        <w:rPr>
          <w:rFonts w:asciiTheme="majorHAnsi" w:hAnsiTheme="majorHAnsi" w:cs="Arial"/>
          <w:lang w:val="en-US"/>
        </w:rPr>
        <w:t>Dresner</w:t>
      </w:r>
      <w:proofErr w:type="spellEnd"/>
      <w:r w:rsidRPr="000E1CCA">
        <w:rPr>
          <w:rFonts w:asciiTheme="majorHAnsi" w:hAnsiTheme="majorHAnsi" w:cs="Arial"/>
          <w:lang w:val="en-US"/>
        </w:rPr>
        <w:t xml:space="preserve"> HS, </w:t>
      </w:r>
      <w:proofErr w:type="spellStart"/>
      <w:r w:rsidRPr="000E1CCA">
        <w:rPr>
          <w:rFonts w:asciiTheme="majorHAnsi" w:hAnsiTheme="majorHAnsi" w:cs="Arial"/>
          <w:lang w:val="en-US"/>
        </w:rPr>
        <w:t>Yadava</w:t>
      </w:r>
      <w:proofErr w:type="spellEnd"/>
      <w:r w:rsidRPr="000E1CCA">
        <w:rPr>
          <w:rFonts w:asciiTheme="majorHAnsi" w:hAnsiTheme="majorHAnsi" w:cs="Arial"/>
          <w:lang w:val="en-US"/>
        </w:rPr>
        <w:t xml:space="preserve"> GK, Schubert W.</w:t>
      </w:r>
      <w:proofErr w:type="gramEnd"/>
    </w:p>
    <w:p w14:paraId="53851477" w14:textId="77777777" w:rsidR="00473BD1" w:rsidRPr="000E1CCA" w:rsidRDefault="00473BD1" w:rsidP="00473BD1">
      <w:pPr>
        <w:widowControl w:val="0"/>
        <w:autoSpaceDE w:val="0"/>
        <w:autoSpaceDN w:val="0"/>
        <w:adjustRightInd w:val="0"/>
        <w:rPr>
          <w:rFonts w:asciiTheme="majorHAnsi" w:hAnsiTheme="majorHAnsi" w:cs="Arial"/>
          <w:lang w:val="en-US"/>
        </w:rPr>
      </w:pPr>
      <w:r w:rsidRPr="000E1CCA">
        <w:rPr>
          <w:rFonts w:asciiTheme="majorHAnsi" w:hAnsiTheme="majorHAnsi" w:cs="Arial"/>
          <w:lang w:val="en-US"/>
        </w:rPr>
        <w:t xml:space="preserve">J Oral </w:t>
      </w:r>
      <w:proofErr w:type="spellStart"/>
      <w:r w:rsidRPr="000E1CCA">
        <w:rPr>
          <w:rFonts w:asciiTheme="majorHAnsi" w:hAnsiTheme="majorHAnsi" w:cs="Arial"/>
          <w:lang w:val="en-US"/>
        </w:rPr>
        <w:t>Maxillofac</w:t>
      </w:r>
      <w:proofErr w:type="spellEnd"/>
      <w:r w:rsidRPr="000E1CCA">
        <w:rPr>
          <w:rFonts w:asciiTheme="majorHAnsi" w:hAnsiTheme="majorHAnsi" w:cs="Arial"/>
          <w:lang w:val="en-US"/>
        </w:rPr>
        <w:t xml:space="preserve"> Surg. 2017 May 15. </w:t>
      </w:r>
      <w:proofErr w:type="spellStart"/>
      <w:proofErr w:type="gramStart"/>
      <w:r w:rsidRPr="000E1CCA">
        <w:rPr>
          <w:rFonts w:asciiTheme="majorHAnsi" w:hAnsiTheme="majorHAnsi" w:cs="Arial"/>
          <w:lang w:val="en-US"/>
        </w:rPr>
        <w:t>pii</w:t>
      </w:r>
      <w:proofErr w:type="spellEnd"/>
      <w:proofErr w:type="gramEnd"/>
      <w:r w:rsidRPr="000E1CCA">
        <w:rPr>
          <w:rFonts w:asciiTheme="majorHAnsi" w:hAnsiTheme="majorHAnsi" w:cs="Arial"/>
          <w:lang w:val="en-US"/>
        </w:rPr>
        <w:t xml:space="preserve">: S0278-2391(17)30502-5. </w:t>
      </w:r>
      <w:proofErr w:type="spellStart"/>
      <w:proofErr w:type="gramStart"/>
      <w:r w:rsidRPr="000E1CCA">
        <w:rPr>
          <w:rFonts w:asciiTheme="majorHAnsi" w:hAnsiTheme="majorHAnsi" w:cs="Arial"/>
          <w:lang w:val="en-US"/>
        </w:rPr>
        <w:t>doi</w:t>
      </w:r>
      <w:proofErr w:type="spellEnd"/>
      <w:proofErr w:type="gramEnd"/>
      <w:r w:rsidRPr="000E1CCA">
        <w:rPr>
          <w:rFonts w:asciiTheme="majorHAnsi" w:hAnsiTheme="majorHAnsi" w:cs="Arial"/>
          <w:lang w:val="en-US"/>
        </w:rPr>
        <w:t>: 10.1016/j.joms.2017.05.002. [</w:t>
      </w:r>
      <w:proofErr w:type="spellStart"/>
      <w:r w:rsidRPr="000E1CCA">
        <w:rPr>
          <w:rFonts w:asciiTheme="majorHAnsi" w:hAnsiTheme="majorHAnsi" w:cs="Arial"/>
          <w:lang w:val="en-US"/>
        </w:rPr>
        <w:t>Epub</w:t>
      </w:r>
      <w:proofErr w:type="spellEnd"/>
      <w:r w:rsidRPr="000E1CCA">
        <w:rPr>
          <w:rFonts w:asciiTheme="majorHAnsi" w:hAnsiTheme="majorHAnsi" w:cs="Arial"/>
          <w:lang w:val="en-US"/>
        </w:rPr>
        <w:t xml:space="preserve"> ahead of print]</w:t>
      </w:r>
    </w:p>
    <w:p w14:paraId="336F06C7" w14:textId="77777777" w:rsidR="00473BD1" w:rsidRPr="000E1CCA" w:rsidRDefault="00473BD1" w:rsidP="00473BD1">
      <w:pPr>
        <w:widowControl w:val="0"/>
        <w:autoSpaceDE w:val="0"/>
        <w:autoSpaceDN w:val="0"/>
        <w:adjustRightInd w:val="0"/>
        <w:rPr>
          <w:rFonts w:asciiTheme="majorHAnsi" w:hAnsiTheme="majorHAnsi" w:cs="Arial"/>
          <w:lang w:val="en-US"/>
        </w:rPr>
      </w:pPr>
    </w:p>
    <w:p w14:paraId="4563C933" w14:textId="77777777" w:rsidR="00473BD1" w:rsidRPr="000E1CCA" w:rsidRDefault="00B82BAE" w:rsidP="00473BD1">
      <w:pPr>
        <w:widowControl w:val="0"/>
        <w:autoSpaceDE w:val="0"/>
        <w:autoSpaceDN w:val="0"/>
        <w:adjustRightInd w:val="0"/>
        <w:rPr>
          <w:rFonts w:asciiTheme="majorHAnsi" w:hAnsiTheme="majorHAnsi" w:cs="Arial"/>
          <w:lang w:val="en-US"/>
        </w:rPr>
      </w:pPr>
      <w:hyperlink r:id="rId13" w:history="1">
        <w:r w:rsidR="00473BD1" w:rsidRPr="000E1CCA">
          <w:rPr>
            <w:rFonts w:asciiTheme="majorHAnsi" w:hAnsiTheme="majorHAnsi" w:cs="Arial"/>
            <w:color w:val="1800C0"/>
            <w:u w:val="single" w:color="1800C0"/>
            <w:lang w:val="en-US"/>
          </w:rPr>
          <w:t xml:space="preserve">Open versus percutaneous instrumentation in thoracolumbar </w:t>
        </w:r>
        <w:r w:rsidR="00473BD1" w:rsidRPr="000E1CCA">
          <w:rPr>
            <w:rFonts w:asciiTheme="majorHAnsi" w:hAnsiTheme="majorHAnsi" w:cs="Arial"/>
            <w:b/>
            <w:bCs/>
            <w:color w:val="1800C0"/>
            <w:u w:val="single" w:color="1800C0"/>
            <w:lang w:val="en-US"/>
          </w:rPr>
          <w:t>fractures</w:t>
        </w:r>
        <w:r w:rsidR="00473BD1" w:rsidRPr="000E1CCA">
          <w:rPr>
            <w:rFonts w:asciiTheme="majorHAnsi" w:hAnsiTheme="majorHAnsi" w:cs="Arial"/>
            <w:color w:val="1800C0"/>
            <w:u w:val="single" w:color="1800C0"/>
            <w:lang w:val="en-US"/>
          </w:rPr>
          <w:t xml:space="preserve">: </w:t>
        </w:r>
        <w:r w:rsidR="00473BD1" w:rsidRPr="000E1CCA">
          <w:rPr>
            <w:rFonts w:asciiTheme="majorHAnsi" w:hAnsiTheme="majorHAnsi" w:cs="Arial"/>
            <w:b/>
            <w:bCs/>
            <w:color w:val="1800C0"/>
            <w:u w:val="single" w:color="1800C0"/>
            <w:lang w:val="en-US"/>
          </w:rPr>
          <w:t>magnetic resonance</w:t>
        </w:r>
        <w:r w:rsidR="00473BD1" w:rsidRPr="000E1CCA">
          <w:rPr>
            <w:rFonts w:asciiTheme="majorHAnsi" w:hAnsiTheme="majorHAnsi" w:cs="Arial"/>
            <w:color w:val="1800C0"/>
            <w:u w:val="single" w:color="1800C0"/>
            <w:lang w:val="en-US"/>
          </w:rPr>
          <w:t xml:space="preserve"> </w:t>
        </w:r>
        <w:r w:rsidR="00473BD1" w:rsidRPr="000E1CCA">
          <w:rPr>
            <w:rFonts w:asciiTheme="majorHAnsi" w:hAnsiTheme="majorHAnsi" w:cs="Arial"/>
            <w:b/>
            <w:bCs/>
            <w:color w:val="1800C0"/>
            <w:u w:val="single" w:color="1800C0"/>
            <w:lang w:val="en-US"/>
          </w:rPr>
          <w:t>imaging</w:t>
        </w:r>
        <w:r w:rsidR="00473BD1" w:rsidRPr="000E1CCA">
          <w:rPr>
            <w:rFonts w:asciiTheme="majorHAnsi" w:hAnsiTheme="majorHAnsi" w:cs="Arial"/>
            <w:color w:val="1800C0"/>
            <w:u w:val="single" w:color="1800C0"/>
            <w:lang w:val="en-US"/>
          </w:rPr>
          <w:t xml:space="preserve"> </w:t>
        </w:r>
        <w:proofErr w:type="gramStart"/>
        <w:r w:rsidR="00473BD1" w:rsidRPr="000E1CCA">
          <w:rPr>
            <w:rFonts w:asciiTheme="majorHAnsi" w:hAnsiTheme="majorHAnsi" w:cs="Arial"/>
            <w:color w:val="1800C0"/>
            <w:u w:val="single" w:color="1800C0"/>
            <w:lang w:val="en-US"/>
          </w:rPr>
          <w:t>comparison of paravertebral muscles after implant</w:t>
        </w:r>
        <w:proofErr w:type="gramEnd"/>
        <w:r w:rsidR="00473BD1" w:rsidRPr="000E1CCA">
          <w:rPr>
            <w:rFonts w:asciiTheme="majorHAnsi" w:hAnsiTheme="majorHAnsi" w:cs="Arial"/>
            <w:color w:val="1800C0"/>
            <w:u w:val="single" w:color="1800C0"/>
            <w:lang w:val="en-US"/>
          </w:rPr>
          <w:t xml:space="preserve"> removal.</w:t>
        </w:r>
      </w:hyperlink>
    </w:p>
    <w:p w14:paraId="202A7941" w14:textId="77777777" w:rsidR="00473BD1" w:rsidRPr="000E1CCA" w:rsidRDefault="00473BD1" w:rsidP="00473BD1">
      <w:pPr>
        <w:widowControl w:val="0"/>
        <w:autoSpaceDE w:val="0"/>
        <w:autoSpaceDN w:val="0"/>
        <w:adjustRightInd w:val="0"/>
        <w:rPr>
          <w:rFonts w:asciiTheme="majorHAnsi" w:hAnsiTheme="majorHAnsi" w:cs="Arial"/>
          <w:lang w:val="en-US"/>
        </w:rPr>
      </w:pPr>
      <w:proofErr w:type="spellStart"/>
      <w:r w:rsidRPr="000E1CCA">
        <w:rPr>
          <w:rFonts w:asciiTheme="majorHAnsi" w:hAnsiTheme="majorHAnsi" w:cs="Arial"/>
          <w:lang w:val="en-US"/>
        </w:rPr>
        <w:t>Ntilikina</w:t>
      </w:r>
      <w:proofErr w:type="spellEnd"/>
      <w:r w:rsidRPr="000E1CCA">
        <w:rPr>
          <w:rFonts w:asciiTheme="majorHAnsi" w:hAnsiTheme="majorHAnsi" w:cs="Arial"/>
          <w:lang w:val="en-US"/>
        </w:rPr>
        <w:t xml:space="preserve"> Y, </w:t>
      </w:r>
      <w:proofErr w:type="spellStart"/>
      <w:r w:rsidRPr="000E1CCA">
        <w:rPr>
          <w:rFonts w:asciiTheme="majorHAnsi" w:hAnsiTheme="majorHAnsi" w:cs="Arial"/>
          <w:lang w:val="en-US"/>
        </w:rPr>
        <w:t>Bahlau</w:t>
      </w:r>
      <w:proofErr w:type="spellEnd"/>
      <w:r w:rsidRPr="000E1CCA">
        <w:rPr>
          <w:rFonts w:asciiTheme="majorHAnsi" w:hAnsiTheme="majorHAnsi" w:cs="Arial"/>
          <w:lang w:val="en-US"/>
        </w:rPr>
        <w:t xml:space="preserve"> D, </w:t>
      </w:r>
      <w:proofErr w:type="spellStart"/>
      <w:r w:rsidRPr="000E1CCA">
        <w:rPr>
          <w:rFonts w:asciiTheme="majorHAnsi" w:hAnsiTheme="majorHAnsi" w:cs="Arial"/>
          <w:lang w:val="en-US"/>
        </w:rPr>
        <w:t>Garnon</w:t>
      </w:r>
      <w:proofErr w:type="spellEnd"/>
      <w:r w:rsidRPr="000E1CCA">
        <w:rPr>
          <w:rFonts w:asciiTheme="majorHAnsi" w:hAnsiTheme="majorHAnsi" w:cs="Arial"/>
          <w:lang w:val="en-US"/>
        </w:rPr>
        <w:t xml:space="preserve"> J, </w:t>
      </w:r>
      <w:proofErr w:type="spellStart"/>
      <w:r w:rsidRPr="000E1CCA">
        <w:rPr>
          <w:rFonts w:asciiTheme="majorHAnsi" w:hAnsiTheme="majorHAnsi" w:cs="Arial"/>
          <w:lang w:val="en-US"/>
        </w:rPr>
        <w:t>Schuller</w:t>
      </w:r>
      <w:proofErr w:type="spellEnd"/>
      <w:r w:rsidRPr="000E1CCA">
        <w:rPr>
          <w:rFonts w:asciiTheme="majorHAnsi" w:hAnsiTheme="majorHAnsi" w:cs="Arial"/>
          <w:lang w:val="en-US"/>
        </w:rPr>
        <w:t xml:space="preserve"> S, Walter A, Schaeffer M, </w:t>
      </w:r>
      <w:proofErr w:type="spellStart"/>
      <w:r w:rsidRPr="000E1CCA">
        <w:rPr>
          <w:rFonts w:asciiTheme="majorHAnsi" w:hAnsiTheme="majorHAnsi" w:cs="Arial"/>
          <w:lang w:val="en-US"/>
        </w:rPr>
        <w:t>Steib</w:t>
      </w:r>
      <w:proofErr w:type="spellEnd"/>
      <w:r w:rsidRPr="000E1CCA">
        <w:rPr>
          <w:rFonts w:asciiTheme="majorHAnsi" w:hAnsiTheme="majorHAnsi" w:cs="Arial"/>
          <w:lang w:val="en-US"/>
        </w:rPr>
        <w:t xml:space="preserve"> JP, Charles YP.</w:t>
      </w:r>
    </w:p>
    <w:p w14:paraId="187A7048" w14:textId="77777777" w:rsidR="00473BD1" w:rsidRPr="000E1CCA" w:rsidRDefault="00473BD1" w:rsidP="00473BD1">
      <w:pPr>
        <w:widowControl w:val="0"/>
        <w:autoSpaceDE w:val="0"/>
        <w:autoSpaceDN w:val="0"/>
        <w:adjustRightInd w:val="0"/>
        <w:rPr>
          <w:rFonts w:asciiTheme="majorHAnsi" w:hAnsiTheme="majorHAnsi" w:cs="Arial"/>
          <w:lang w:val="en-US"/>
        </w:rPr>
      </w:pPr>
      <w:r w:rsidRPr="000E1CCA">
        <w:rPr>
          <w:rFonts w:asciiTheme="majorHAnsi" w:hAnsiTheme="majorHAnsi" w:cs="Arial"/>
          <w:lang w:val="en-US"/>
        </w:rPr>
        <w:t xml:space="preserve">J </w:t>
      </w:r>
      <w:proofErr w:type="spellStart"/>
      <w:r w:rsidRPr="000E1CCA">
        <w:rPr>
          <w:rFonts w:asciiTheme="majorHAnsi" w:hAnsiTheme="majorHAnsi" w:cs="Arial"/>
          <w:lang w:val="en-US"/>
        </w:rPr>
        <w:t>Neurosurg</w:t>
      </w:r>
      <w:proofErr w:type="spellEnd"/>
      <w:r w:rsidRPr="000E1CCA">
        <w:rPr>
          <w:rFonts w:asciiTheme="majorHAnsi" w:hAnsiTheme="majorHAnsi" w:cs="Arial"/>
          <w:lang w:val="en-US"/>
        </w:rPr>
        <w:t xml:space="preserve"> Spine. </w:t>
      </w:r>
      <w:proofErr w:type="gramStart"/>
      <w:r w:rsidRPr="000E1CCA">
        <w:rPr>
          <w:rFonts w:asciiTheme="majorHAnsi" w:hAnsiTheme="majorHAnsi" w:cs="Arial"/>
          <w:lang w:val="en-US"/>
        </w:rPr>
        <w:t>2017 Jun 9:1-7.</w:t>
      </w:r>
      <w:proofErr w:type="gramEnd"/>
      <w:r w:rsidRPr="000E1CCA">
        <w:rPr>
          <w:rFonts w:asciiTheme="majorHAnsi" w:hAnsiTheme="majorHAnsi" w:cs="Arial"/>
          <w:lang w:val="en-US"/>
        </w:rPr>
        <w:t xml:space="preserve"> </w:t>
      </w:r>
      <w:proofErr w:type="spellStart"/>
      <w:proofErr w:type="gramStart"/>
      <w:r w:rsidRPr="000E1CCA">
        <w:rPr>
          <w:rFonts w:asciiTheme="majorHAnsi" w:hAnsiTheme="majorHAnsi" w:cs="Arial"/>
          <w:lang w:val="en-US"/>
        </w:rPr>
        <w:t>doi</w:t>
      </w:r>
      <w:proofErr w:type="spellEnd"/>
      <w:proofErr w:type="gramEnd"/>
      <w:r w:rsidRPr="000E1CCA">
        <w:rPr>
          <w:rFonts w:asciiTheme="majorHAnsi" w:hAnsiTheme="majorHAnsi" w:cs="Arial"/>
          <w:lang w:val="en-US"/>
        </w:rPr>
        <w:t>: 10.3171/2017.1.SPINE16886. [</w:t>
      </w:r>
      <w:proofErr w:type="spellStart"/>
      <w:r w:rsidRPr="000E1CCA">
        <w:rPr>
          <w:rFonts w:asciiTheme="majorHAnsi" w:hAnsiTheme="majorHAnsi" w:cs="Arial"/>
          <w:lang w:val="en-US"/>
        </w:rPr>
        <w:t>Epub</w:t>
      </w:r>
      <w:proofErr w:type="spellEnd"/>
      <w:r w:rsidRPr="000E1CCA">
        <w:rPr>
          <w:rFonts w:asciiTheme="majorHAnsi" w:hAnsiTheme="majorHAnsi" w:cs="Arial"/>
          <w:lang w:val="en-US"/>
        </w:rPr>
        <w:t xml:space="preserve"> ahead of print]</w:t>
      </w:r>
    </w:p>
    <w:p w14:paraId="2C324071" w14:textId="77777777" w:rsidR="00473BD1" w:rsidRPr="000E1CCA" w:rsidRDefault="00473BD1" w:rsidP="00473BD1">
      <w:pPr>
        <w:rPr>
          <w:rFonts w:asciiTheme="majorHAnsi" w:hAnsiTheme="majorHAnsi"/>
        </w:rPr>
      </w:pPr>
    </w:p>
    <w:p w14:paraId="564091E2" w14:textId="77777777" w:rsidR="00175C8C" w:rsidRPr="00DD51E3" w:rsidRDefault="00175C8C" w:rsidP="00175C8C">
      <w:pPr>
        <w:widowControl w:val="0"/>
        <w:autoSpaceDE w:val="0"/>
        <w:autoSpaceDN w:val="0"/>
        <w:adjustRightInd w:val="0"/>
        <w:rPr>
          <w:rFonts w:asciiTheme="minorHAnsi" w:hAnsiTheme="minorHAnsi" w:cs="Arial"/>
          <w:lang w:val="en-US"/>
        </w:rPr>
      </w:pPr>
    </w:p>
    <w:p w14:paraId="11704102" w14:textId="77777777" w:rsidR="00175C8C" w:rsidRPr="000B3E70" w:rsidRDefault="00175C8C" w:rsidP="00175C8C"/>
    <w:p w14:paraId="560D4421" w14:textId="77777777" w:rsidR="00E17ED0" w:rsidRPr="00B57492" w:rsidRDefault="003A4028" w:rsidP="00E17ED0">
      <w:pPr>
        <w:rPr>
          <w:u w:val="single"/>
          <w:lang w:eastAsia="nl-NL"/>
        </w:rPr>
      </w:pPr>
      <w:r>
        <w:rPr>
          <w:b/>
          <w:u w:val="single"/>
          <w:lang w:eastAsia="nl-NL"/>
        </w:rPr>
        <w:t xml:space="preserve">Congressen </w:t>
      </w:r>
      <w:r w:rsidR="006F3D51">
        <w:rPr>
          <w:b/>
          <w:u w:val="single"/>
          <w:lang w:eastAsia="nl-NL"/>
        </w:rPr>
        <w:t>en '</w:t>
      </w:r>
      <w:proofErr w:type="spellStart"/>
      <w:r w:rsidR="006F3D51">
        <w:rPr>
          <w:b/>
          <w:u w:val="single"/>
          <w:lang w:eastAsia="nl-NL"/>
        </w:rPr>
        <w:t>where</w:t>
      </w:r>
      <w:proofErr w:type="spellEnd"/>
      <w:r w:rsidR="006F3D51">
        <w:rPr>
          <w:b/>
          <w:u w:val="single"/>
          <w:lang w:eastAsia="nl-NL"/>
        </w:rPr>
        <w:t xml:space="preserve"> </w:t>
      </w:r>
      <w:proofErr w:type="spellStart"/>
      <w:r w:rsidR="006F3D51">
        <w:rPr>
          <w:b/>
          <w:u w:val="single"/>
          <w:lang w:eastAsia="nl-NL"/>
        </w:rPr>
        <w:t>to</w:t>
      </w:r>
      <w:proofErr w:type="spellEnd"/>
      <w:r w:rsidR="006F3D51">
        <w:rPr>
          <w:b/>
          <w:u w:val="single"/>
          <w:lang w:eastAsia="nl-NL"/>
        </w:rPr>
        <w:t xml:space="preserve"> go'?</w:t>
      </w:r>
      <w:r w:rsidR="007C27BA">
        <w:rPr>
          <w:b/>
          <w:u w:val="single"/>
          <w:lang w:eastAsia="nl-NL"/>
        </w:rPr>
        <w:t xml:space="preserve"> in 2017</w:t>
      </w:r>
    </w:p>
    <w:p w14:paraId="55FB921C" w14:textId="77777777" w:rsidR="00A94BC7" w:rsidRDefault="00A94BC7" w:rsidP="006062BE">
      <w:pPr>
        <w:rPr>
          <w:lang w:eastAsia="nl-NL"/>
        </w:rPr>
      </w:pPr>
    </w:p>
    <w:p w14:paraId="430D5A90" w14:textId="27A55CA5" w:rsidR="00E91402" w:rsidRDefault="007557E8" w:rsidP="006062BE">
      <w:pPr>
        <w:rPr>
          <w:lang w:val="en-US" w:eastAsia="nl-NL"/>
        </w:rPr>
      </w:pPr>
      <w:r>
        <w:rPr>
          <w:lang w:val="en-US" w:eastAsia="nl-NL"/>
        </w:rPr>
        <w:lastRenderedPageBreak/>
        <w:t xml:space="preserve">- </w:t>
      </w:r>
      <w:r w:rsidR="00E91402">
        <w:rPr>
          <w:lang w:val="en-US" w:eastAsia="nl-NL"/>
        </w:rPr>
        <w:t xml:space="preserve">6-9 </w:t>
      </w:r>
      <w:proofErr w:type="spellStart"/>
      <w:proofErr w:type="gramStart"/>
      <w:r w:rsidR="00E91402">
        <w:rPr>
          <w:lang w:val="en-US" w:eastAsia="nl-NL"/>
        </w:rPr>
        <w:t>september</w:t>
      </w:r>
      <w:proofErr w:type="spellEnd"/>
      <w:proofErr w:type="gramEnd"/>
      <w:r w:rsidR="00E91402">
        <w:rPr>
          <w:lang w:val="en-US" w:eastAsia="nl-NL"/>
        </w:rPr>
        <w:t xml:space="preserve">: </w:t>
      </w:r>
      <w:r w:rsidR="00CE7A02">
        <w:rPr>
          <w:lang w:val="en-US" w:eastAsia="nl-NL"/>
        </w:rPr>
        <w:tab/>
      </w:r>
      <w:r w:rsidR="00CE7A02">
        <w:rPr>
          <w:lang w:val="en-US" w:eastAsia="nl-NL"/>
        </w:rPr>
        <w:tab/>
      </w:r>
      <w:r w:rsidR="00E91402">
        <w:rPr>
          <w:lang w:val="en-US" w:eastAsia="nl-NL"/>
        </w:rPr>
        <w:t>The ASER 2017 Annual Scientific Meeting and Postgraduate Course,</w:t>
      </w:r>
      <w:r w:rsidR="00CE7A02">
        <w:rPr>
          <w:lang w:val="en-US" w:eastAsia="nl-NL"/>
        </w:rPr>
        <w:t xml:space="preserve"> </w:t>
      </w:r>
      <w:r w:rsidR="00CE7A02">
        <w:rPr>
          <w:lang w:val="en-US" w:eastAsia="nl-NL"/>
        </w:rPr>
        <w:tab/>
      </w:r>
      <w:r w:rsidR="00CE7A02">
        <w:rPr>
          <w:lang w:val="en-US" w:eastAsia="nl-NL"/>
        </w:rPr>
        <w:tab/>
      </w:r>
      <w:r w:rsidR="00CE7A02">
        <w:rPr>
          <w:lang w:val="en-US" w:eastAsia="nl-NL"/>
        </w:rPr>
        <w:tab/>
      </w:r>
      <w:r w:rsidR="00CE7A02">
        <w:rPr>
          <w:lang w:val="en-US" w:eastAsia="nl-NL"/>
        </w:rPr>
        <w:tab/>
        <w:t xml:space="preserve">Toronto, </w:t>
      </w:r>
      <w:r w:rsidR="00E91402">
        <w:rPr>
          <w:lang w:val="en-US" w:eastAsia="nl-NL"/>
        </w:rPr>
        <w:t xml:space="preserve">Ontario, Canada. </w:t>
      </w:r>
    </w:p>
    <w:p w14:paraId="72580D31" w14:textId="77777777" w:rsidR="00E91402" w:rsidRDefault="007557E8" w:rsidP="006062BE">
      <w:pPr>
        <w:rPr>
          <w:lang w:val="en-US" w:eastAsia="nl-NL"/>
        </w:rPr>
      </w:pPr>
      <w:r>
        <w:rPr>
          <w:lang w:val="en-US" w:eastAsia="nl-NL"/>
        </w:rPr>
        <w:t xml:space="preserve">- </w:t>
      </w:r>
      <w:r w:rsidR="002002B1">
        <w:rPr>
          <w:lang w:val="en-US" w:eastAsia="nl-NL"/>
        </w:rPr>
        <w:t xml:space="preserve">30 </w:t>
      </w:r>
      <w:proofErr w:type="spellStart"/>
      <w:r w:rsidR="002002B1">
        <w:rPr>
          <w:lang w:val="en-US" w:eastAsia="nl-NL"/>
        </w:rPr>
        <w:t>oktober</w:t>
      </w:r>
      <w:proofErr w:type="spellEnd"/>
      <w:r w:rsidR="002002B1">
        <w:rPr>
          <w:lang w:val="en-US" w:eastAsia="nl-NL"/>
        </w:rPr>
        <w:t xml:space="preserve"> - 1 </w:t>
      </w:r>
      <w:proofErr w:type="spellStart"/>
      <w:proofErr w:type="gramStart"/>
      <w:r w:rsidR="002002B1">
        <w:rPr>
          <w:lang w:val="en-US" w:eastAsia="nl-NL"/>
        </w:rPr>
        <w:t>november</w:t>
      </w:r>
      <w:proofErr w:type="spellEnd"/>
      <w:proofErr w:type="gramEnd"/>
      <w:r w:rsidR="002002B1">
        <w:rPr>
          <w:lang w:val="en-US" w:eastAsia="nl-NL"/>
        </w:rPr>
        <w:t xml:space="preserve">: </w:t>
      </w:r>
      <w:r w:rsidR="00CE7A02">
        <w:rPr>
          <w:lang w:val="en-US" w:eastAsia="nl-NL"/>
        </w:rPr>
        <w:tab/>
      </w:r>
      <w:r w:rsidR="002002B1">
        <w:rPr>
          <w:lang w:val="en-US" w:eastAsia="nl-NL"/>
        </w:rPr>
        <w:t>ACR Emergency Radiology, Reston, Virginia USA</w:t>
      </w:r>
    </w:p>
    <w:p w14:paraId="36FF0A8F" w14:textId="51E05EE5" w:rsidR="00051C45" w:rsidRDefault="007557E8" w:rsidP="006062BE">
      <w:pPr>
        <w:rPr>
          <w:lang w:val="en-US" w:eastAsia="nl-NL"/>
        </w:rPr>
      </w:pPr>
      <w:r>
        <w:rPr>
          <w:lang w:val="en-US" w:eastAsia="nl-NL"/>
        </w:rPr>
        <w:t>- 14-</w:t>
      </w:r>
      <w:r w:rsidR="00A94BC7" w:rsidRPr="00A94BC7">
        <w:rPr>
          <w:lang w:val="en-US" w:eastAsia="nl-NL"/>
        </w:rPr>
        <w:t xml:space="preserve">17 </w:t>
      </w:r>
      <w:proofErr w:type="spellStart"/>
      <w:proofErr w:type="gramStart"/>
      <w:r w:rsidR="00A94BC7" w:rsidRPr="00A94BC7">
        <w:rPr>
          <w:lang w:val="en-US" w:eastAsia="nl-NL"/>
        </w:rPr>
        <w:t>november</w:t>
      </w:r>
      <w:proofErr w:type="spellEnd"/>
      <w:proofErr w:type="gramEnd"/>
      <w:r w:rsidR="00A94BC7">
        <w:rPr>
          <w:lang w:val="en-US" w:eastAsia="nl-NL"/>
        </w:rPr>
        <w:t xml:space="preserve">: </w:t>
      </w:r>
      <w:r w:rsidR="00CE7A02">
        <w:rPr>
          <w:lang w:val="en-US" w:eastAsia="nl-NL"/>
        </w:rPr>
        <w:tab/>
      </w:r>
      <w:r w:rsidR="00914741">
        <w:rPr>
          <w:lang w:val="en-US" w:eastAsia="nl-NL"/>
        </w:rPr>
        <w:tab/>
      </w:r>
      <w:r w:rsidR="00A94BC7" w:rsidRPr="00A94BC7">
        <w:rPr>
          <w:lang w:val="en-US" w:eastAsia="nl-NL"/>
        </w:rPr>
        <w:t xml:space="preserve">SWC </w:t>
      </w:r>
      <w:proofErr w:type="spellStart"/>
      <w:r w:rsidR="00A94BC7" w:rsidRPr="00A94BC7">
        <w:rPr>
          <w:lang w:val="en-US" w:eastAsia="nl-NL"/>
        </w:rPr>
        <w:t>Kinderradiologie</w:t>
      </w:r>
      <w:proofErr w:type="spellEnd"/>
      <w:r w:rsidR="00A94BC7" w:rsidRPr="00A94BC7">
        <w:rPr>
          <w:lang w:val="en-US" w:eastAsia="nl-NL"/>
        </w:rPr>
        <w:t xml:space="preserve"> en Acute </w:t>
      </w:r>
      <w:proofErr w:type="spellStart"/>
      <w:r w:rsidR="00A94BC7" w:rsidRPr="00A94BC7">
        <w:rPr>
          <w:lang w:val="en-US" w:eastAsia="nl-NL"/>
        </w:rPr>
        <w:t>Radiologie</w:t>
      </w:r>
      <w:proofErr w:type="spellEnd"/>
    </w:p>
    <w:p w14:paraId="17301DEF" w14:textId="2BF90A74" w:rsidR="00EB4D60" w:rsidRDefault="00EB4D60" w:rsidP="006062BE">
      <w:pPr>
        <w:rPr>
          <w:lang w:eastAsia="nl-NL"/>
        </w:rPr>
      </w:pPr>
      <w:r>
        <w:rPr>
          <w:lang w:val="en-US" w:eastAsia="nl-NL"/>
        </w:rPr>
        <w:t xml:space="preserve">- 26 </w:t>
      </w:r>
      <w:proofErr w:type="spellStart"/>
      <w:proofErr w:type="gramStart"/>
      <w:r>
        <w:rPr>
          <w:lang w:val="en-US" w:eastAsia="nl-NL"/>
        </w:rPr>
        <w:t>november</w:t>
      </w:r>
      <w:proofErr w:type="spellEnd"/>
      <w:proofErr w:type="gramEnd"/>
      <w:r>
        <w:rPr>
          <w:lang w:val="en-US" w:eastAsia="nl-NL"/>
        </w:rPr>
        <w:t xml:space="preserve"> - 1 </w:t>
      </w:r>
      <w:proofErr w:type="spellStart"/>
      <w:r>
        <w:rPr>
          <w:lang w:val="en-US" w:eastAsia="nl-NL"/>
        </w:rPr>
        <w:t>december</w:t>
      </w:r>
      <w:proofErr w:type="spellEnd"/>
      <w:r>
        <w:rPr>
          <w:lang w:val="en-US" w:eastAsia="nl-NL"/>
        </w:rPr>
        <w:t>:</w:t>
      </w:r>
      <w:r>
        <w:rPr>
          <w:lang w:val="en-US" w:eastAsia="nl-NL"/>
        </w:rPr>
        <w:tab/>
        <w:t>RSNA, Annual Meeting, Chicago, Il, USA</w:t>
      </w:r>
    </w:p>
    <w:p w14:paraId="7144F03B" w14:textId="77777777" w:rsidR="000334CF" w:rsidRPr="006062BE" w:rsidRDefault="000334CF" w:rsidP="006062BE">
      <w:pPr>
        <w:rPr>
          <w:lang w:eastAsia="nl-NL"/>
        </w:rPr>
      </w:pPr>
    </w:p>
    <w:p w14:paraId="7CC0F0EE" w14:textId="77777777" w:rsidR="003A4028" w:rsidRDefault="00051C45" w:rsidP="003A4028">
      <w:pPr>
        <w:rPr>
          <w:lang w:eastAsia="nl-NL"/>
        </w:rPr>
      </w:pPr>
      <w:r w:rsidRPr="006062BE">
        <w:rPr>
          <w:lang w:eastAsia="nl-NL"/>
        </w:rPr>
        <w:t xml:space="preserve">Vriendelijke groet namens het </w:t>
      </w:r>
      <w:r w:rsidR="003A4028">
        <w:rPr>
          <w:lang w:eastAsia="nl-NL"/>
        </w:rPr>
        <w:t>bestuur sectie acute radiologie</w:t>
      </w:r>
      <w:r w:rsidRPr="006062BE">
        <w:rPr>
          <w:lang w:eastAsia="nl-NL"/>
        </w:rPr>
        <w:t>,</w:t>
      </w:r>
    </w:p>
    <w:p w14:paraId="10E7D113" w14:textId="77777777" w:rsidR="00CC5D70" w:rsidRPr="006062BE" w:rsidRDefault="00051C45" w:rsidP="003A4028">
      <w:pPr>
        <w:rPr>
          <w:lang w:eastAsia="nl-NL"/>
        </w:rPr>
      </w:pPr>
      <w:r w:rsidRPr="006062BE">
        <w:rPr>
          <w:lang w:eastAsia="nl-NL"/>
        </w:rPr>
        <w:br/>
      </w:r>
      <w:r w:rsidR="00373CF9">
        <w:rPr>
          <w:lang w:eastAsia="nl-NL"/>
        </w:rPr>
        <w:t>Ruth Smit</w:t>
      </w:r>
    </w:p>
    <w:sectPr w:rsidR="00CC5D70" w:rsidRPr="006062BE" w:rsidSect="001F5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0D3"/>
    <w:multiLevelType w:val="hybridMultilevel"/>
    <w:tmpl w:val="AAA64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95"/>
    <w:rsid w:val="00001C1A"/>
    <w:rsid w:val="0000524B"/>
    <w:rsid w:val="00007AB9"/>
    <w:rsid w:val="000201ED"/>
    <w:rsid w:val="00023842"/>
    <w:rsid w:val="000334CF"/>
    <w:rsid w:val="00051C45"/>
    <w:rsid w:val="00056E23"/>
    <w:rsid w:val="00063981"/>
    <w:rsid w:val="0006515B"/>
    <w:rsid w:val="0009611E"/>
    <w:rsid w:val="00096DFC"/>
    <w:rsid w:val="000B534A"/>
    <w:rsid w:val="000D4CED"/>
    <w:rsid w:val="000D6167"/>
    <w:rsid w:val="000E212A"/>
    <w:rsid w:val="000F0D08"/>
    <w:rsid w:val="000F2B2F"/>
    <w:rsid w:val="000F2F16"/>
    <w:rsid w:val="0012432A"/>
    <w:rsid w:val="00152D29"/>
    <w:rsid w:val="0015456E"/>
    <w:rsid w:val="0015751B"/>
    <w:rsid w:val="0016273A"/>
    <w:rsid w:val="00175C8C"/>
    <w:rsid w:val="00182966"/>
    <w:rsid w:val="001B0494"/>
    <w:rsid w:val="001B1785"/>
    <w:rsid w:val="001B426F"/>
    <w:rsid w:val="001C503A"/>
    <w:rsid w:val="001C687C"/>
    <w:rsid w:val="001D5FB6"/>
    <w:rsid w:val="001E2060"/>
    <w:rsid w:val="001E78EF"/>
    <w:rsid w:val="001E7C3F"/>
    <w:rsid w:val="001F069B"/>
    <w:rsid w:val="001F50B9"/>
    <w:rsid w:val="001F59F8"/>
    <w:rsid w:val="002002B1"/>
    <w:rsid w:val="00220DDA"/>
    <w:rsid w:val="00222BAF"/>
    <w:rsid w:val="0023356C"/>
    <w:rsid w:val="00237B3A"/>
    <w:rsid w:val="00240D9D"/>
    <w:rsid w:val="0025129C"/>
    <w:rsid w:val="00261A9A"/>
    <w:rsid w:val="002715D3"/>
    <w:rsid w:val="00271E95"/>
    <w:rsid w:val="00272A07"/>
    <w:rsid w:val="002B3F5E"/>
    <w:rsid w:val="002B6246"/>
    <w:rsid w:val="002C660B"/>
    <w:rsid w:val="002F0282"/>
    <w:rsid w:val="002F0B57"/>
    <w:rsid w:val="00300931"/>
    <w:rsid w:val="0030398C"/>
    <w:rsid w:val="00313A04"/>
    <w:rsid w:val="00320D03"/>
    <w:rsid w:val="003219F7"/>
    <w:rsid w:val="00330E97"/>
    <w:rsid w:val="003353BD"/>
    <w:rsid w:val="00336495"/>
    <w:rsid w:val="00341E7F"/>
    <w:rsid w:val="0034254E"/>
    <w:rsid w:val="00347A92"/>
    <w:rsid w:val="003557C6"/>
    <w:rsid w:val="00361A51"/>
    <w:rsid w:val="003701AE"/>
    <w:rsid w:val="003704FD"/>
    <w:rsid w:val="0037353F"/>
    <w:rsid w:val="00373CF9"/>
    <w:rsid w:val="00380726"/>
    <w:rsid w:val="00393FCA"/>
    <w:rsid w:val="003A0A4C"/>
    <w:rsid w:val="003A4028"/>
    <w:rsid w:val="003B4B02"/>
    <w:rsid w:val="003C1829"/>
    <w:rsid w:val="003C3C78"/>
    <w:rsid w:val="003D58D2"/>
    <w:rsid w:val="003F33B9"/>
    <w:rsid w:val="004130B7"/>
    <w:rsid w:val="00414C58"/>
    <w:rsid w:val="004224F6"/>
    <w:rsid w:val="0044291A"/>
    <w:rsid w:val="00450BA3"/>
    <w:rsid w:val="00472B65"/>
    <w:rsid w:val="00473BD1"/>
    <w:rsid w:val="004A21FE"/>
    <w:rsid w:val="004A4E42"/>
    <w:rsid w:val="004A65B4"/>
    <w:rsid w:val="004B05C8"/>
    <w:rsid w:val="004B23A9"/>
    <w:rsid w:val="00502092"/>
    <w:rsid w:val="00513D31"/>
    <w:rsid w:val="00517B22"/>
    <w:rsid w:val="00535FDD"/>
    <w:rsid w:val="00545957"/>
    <w:rsid w:val="00557FAF"/>
    <w:rsid w:val="00581AEE"/>
    <w:rsid w:val="00582C97"/>
    <w:rsid w:val="00582E4D"/>
    <w:rsid w:val="005C1633"/>
    <w:rsid w:val="005D5FB0"/>
    <w:rsid w:val="006062BE"/>
    <w:rsid w:val="0061793F"/>
    <w:rsid w:val="00626B6A"/>
    <w:rsid w:val="006301C7"/>
    <w:rsid w:val="006319E5"/>
    <w:rsid w:val="00636DF8"/>
    <w:rsid w:val="006437FE"/>
    <w:rsid w:val="0064506A"/>
    <w:rsid w:val="00645AD9"/>
    <w:rsid w:val="00650BD5"/>
    <w:rsid w:val="00654687"/>
    <w:rsid w:val="00661594"/>
    <w:rsid w:val="00663545"/>
    <w:rsid w:val="006714BC"/>
    <w:rsid w:val="006A18DE"/>
    <w:rsid w:val="006A3521"/>
    <w:rsid w:val="006A3FC3"/>
    <w:rsid w:val="006B4266"/>
    <w:rsid w:val="006B6AFF"/>
    <w:rsid w:val="006B73AE"/>
    <w:rsid w:val="006C188F"/>
    <w:rsid w:val="006C67E2"/>
    <w:rsid w:val="006D7E31"/>
    <w:rsid w:val="006E3BC1"/>
    <w:rsid w:val="006F3D51"/>
    <w:rsid w:val="00700379"/>
    <w:rsid w:val="0073367F"/>
    <w:rsid w:val="007474E9"/>
    <w:rsid w:val="0075212E"/>
    <w:rsid w:val="00754B59"/>
    <w:rsid w:val="0075518B"/>
    <w:rsid w:val="007557E8"/>
    <w:rsid w:val="00765B68"/>
    <w:rsid w:val="00792F76"/>
    <w:rsid w:val="00795F63"/>
    <w:rsid w:val="007B0D7C"/>
    <w:rsid w:val="007C27BA"/>
    <w:rsid w:val="007C61D4"/>
    <w:rsid w:val="007C6B4D"/>
    <w:rsid w:val="007D1998"/>
    <w:rsid w:val="007E0925"/>
    <w:rsid w:val="007E7CAE"/>
    <w:rsid w:val="00807E9C"/>
    <w:rsid w:val="0084149E"/>
    <w:rsid w:val="00857222"/>
    <w:rsid w:val="0087782C"/>
    <w:rsid w:val="008964C7"/>
    <w:rsid w:val="008A3E2C"/>
    <w:rsid w:val="008D7619"/>
    <w:rsid w:val="008E6787"/>
    <w:rsid w:val="008F1E56"/>
    <w:rsid w:val="008F50B2"/>
    <w:rsid w:val="00911F0C"/>
    <w:rsid w:val="00914741"/>
    <w:rsid w:val="00933CA9"/>
    <w:rsid w:val="00941AB5"/>
    <w:rsid w:val="00942422"/>
    <w:rsid w:val="00947B7D"/>
    <w:rsid w:val="00962363"/>
    <w:rsid w:val="009A5D04"/>
    <w:rsid w:val="009A6B58"/>
    <w:rsid w:val="009B0BBD"/>
    <w:rsid w:val="009B1897"/>
    <w:rsid w:val="009B525F"/>
    <w:rsid w:val="009F54EB"/>
    <w:rsid w:val="009F58AE"/>
    <w:rsid w:val="009F5EA1"/>
    <w:rsid w:val="009F71F5"/>
    <w:rsid w:val="009F7C80"/>
    <w:rsid w:val="00A00479"/>
    <w:rsid w:val="00A26852"/>
    <w:rsid w:val="00A628B7"/>
    <w:rsid w:val="00A67D1E"/>
    <w:rsid w:val="00A742F2"/>
    <w:rsid w:val="00A75143"/>
    <w:rsid w:val="00A86D49"/>
    <w:rsid w:val="00A94BC7"/>
    <w:rsid w:val="00AA4851"/>
    <w:rsid w:val="00AB6821"/>
    <w:rsid w:val="00AC064E"/>
    <w:rsid w:val="00AC3AE2"/>
    <w:rsid w:val="00AD4C8B"/>
    <w:rsid w:val="00AD7410"/>
    <w:rsid w:val="00B00E9B"/>
    <w:rsid w:val="00B01441"/>
    <w:rsid w:val="00B0171F"/>
    <w:rsid w:val="00B115EC"/>
    <w:rsid w:val="00B211C3"/>
    <w:rsid w:val="00B32657"/>
    <w:rsid w:val="00B43206"/>
    <w:rsid w:val="00B44FEC"/>
    <w:rsid w:val="00B55E66"/>
    <w:rsid w:val="00B57492"/>
    <w:rsid w:val="00B601C6"/>
    <w:rsid w:val="00B82BAE"/>
    <w:rsid w:val="00B8573C"/>
    <w:rsid w:val="00B90679"/>
    <w:rsid w:val="00B91282"/>
    <w:rsid w:val="00B91798"/>
    <w:rsid w:val="00BA70F5"/>
    <w:rsid w:val="00BB4E5A"/>
    <w:rsid w:val="00BC11BA"/>
    <w:rsid w:val="00BC5E71"/>
    <w:rsid w:val="00BD5846"/>
    <w:rsid w:val="00BD704E"/>
    <w:rsid w:val="00BE1A27"/>
    <w:rsid w:val="00BE1E8B"/>
    <w:rsid w:val="00BE2814"/>
    <w:rsid w:val="00BE5A73"/>
    <w:rsid w:val="00C33272"/>
    <w:rsid w:val="00C40CED"/>
    <w:rsid w:val="00C605DA"/>
    <w:rsid w:val="00C65774"/>
    <w:rsid w:val="00C75386"/>
    <w:rsid w:val="00C81803"/>
    <w:rsid w:val="00C942A1"/>
    <w:rsid w:val="00C97C4C"/>
    <w:rsid w:val="00CA63B8"/>
    <w:rsid w:val="00CB033B"/>
    <w:rsid w:val="00CC5D70"/>
    <w:rsid w:val="00CC6D3B"/>
    <w:rsid w:val="00CE746B"/>
    <w:rsid w:val="00CE7A02"/>
    <w:rsid w:val="00CF68F0"/>
    <w:rsid w:val="00D07278"/>
    <w:rsid w:val="00D25270"/>
    <w:rsid w:val="00D31E79"/>
    <w:rsid w:val="00D33B11"/>
    <w:rsid w:val="00D5129C"/>
    <w:rsid w:val="00D530A8"/>
    <w:rsid w:val="00D56AAD"/>
    <w:rsid w:val="00D6431C"/>
    <w:rsid w:val="00D96113"/>
    <w:rsid w:val="00DA3E5F"/>
    <w:rsid w:val="00DB1BFF"/>
    <w:rsid w:val="00DB509A"/>
    <w:rsid w:val="00DC569D"/>
    <w:rsid w:val="00DD0DEB"/>
    <w:rsid w:val="00DD1D08"/>
    <w:rsid w:val="00DD51E3"/>
    <w:rsid w:val="00DE186F"/>
    <w:rsid w:val="00DE7FDE"/>
    <w:rsid w:val="00DF6BE4"/>
    <w:rsid w:val="00E17604"/>
    <w:rsid w:val="00E17ED0"/>
    <w:rsid w:val="00E35C84"/>
    <w:rsid w:val="00E41BC6"/>
    <w:rsid w:val="00E4212F"/>
    <w:rsid w:val="00E4699F"/>
    <w:rsid w:val="00E55EB1"/>
    <w:rsid w:val="00E91402"/>
    <w:rsid w:val="00E96CBD"/>
    <w:rsid w:val="00EA03DA"/>
    <w:rsid w:val="00EB38E9"/>
    <w:rsid w:val="00EB4D60"/>
    <w:rsid w:val="00ED3E1E"/>
    <w:rsid w:val="00ED3F15"/>
    <w:rsid w:val="00EE1088"/>
    <w:rsid w:val="00F32B13"/>
    <w:rsid w:val="00F71740"/>
    <w:rsid w:val="00F71DE7"/>
    <w:rsid w:val="00F74B9D"/>
    <w:rsid w:val="00FA3446"/>
    <w:rsid w:val="00FA43E9"/>
    <w:rsid w:val="00FB0581"/>
    <w:rsid w:val="00FC13D8"/>
    <w:rsid w:val="00FE33F7"/>
    <w:rsid w:val="00FE41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F2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9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6495"/>
    <w:rPr>
      <w:rFonts w:cs="Times New Roman"/>
      <w:color w:val="0000FF"/>
      <w:u w:val="single"/>
    </w:rPr>
  </w:style>
  <w:style w:type="character" w:styleId="Strong">
    <w:name w:val="Strong"/>
    <w:uiPriority w:val="99"/>
    <w:qFormat/>
    <w:rsid w:val="00336495"/>
    <w:rPr>
      <w:rFonts w:cs="Times New Roman"/>
      <w:b/>
      <w:bCs/>
    </w:rPr>
  </w:style>
  <w:style w:type="paragraph" w:styleId="ListParagraph">
    <w:name w:val="List Paragraph"/>
    <w:basedOn w:val="Normal"/>
    <w:uiPriority w:val="99"/>
    <w:qFormat/>
    <w:rsid w:val="00336495"/>
    <w:pPr>
      <w:spacing w:after="160" w:line="256" w:lineRule="auto"/>
      <w:ind w:left="720"/>
      <w:contextualSpacing/>
    </w:pPr>
  </w:style>
  <w:style w:type="character" w:customStyle="1" w:styleId="apple-converted-space">
    <w:name w:val="apple-converted-space"/>
    <w:uiPriority w:val="99"/>
    <w:rsid w:val="006062BE"/>
    <w:rPr>
      <w:rFonts w:cs="Times New Roman"/>
    </w:rPr>
  </w:style>
  <w:style w:type="paragraph" w:styleId="BalloonText">
    <w:name w:val="Balloon Text"/>
    <w:basedOn w:val="Normal"/>
    <w:link w:val="BalloonTextChar"/>
    <w:uiPriority w:val="99"/>
    <w:semiHidden/>
    <w:unhideWhenUsed/>
    <w:rsid w:val="00056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E23"/>
    <w:rPr>
      <w:rFonts w:ascii="Lucida Grande" w:hAnsi="Lucida Grande" w:cs="Lucida Grande"/>
      <w:sz w:val="18"/>
      <w:szCs w:val="18"/>
      <w:lang w:eastAsia="en-US"/>
    </w:rPr>
  </w:style>
  <w:style w:type="character" w:styleId="FollowedHyperlink">
    <w:name w:val="FollowedHyperlink"/>
    <w:basedOn w:val="DefaultParagraphFont"/>
    <w:uiPriority w:val="99"/>
    <w:semiHidden/>
    <w:unhideWhenUsed/>
    <w:rsid w:val="00941AB5"/>
    <w:rPr>
      <w:color w:val="800080" w:themeColor="followedHyperlink"/>
      <w:u w:val="single"/>
    </w:rPr>
  </w:style>
  <w:style w:type="paragraph" w:styleId="NormalWeb">
    <w:name w:val="Normal (Web)"/>
    <w:basedOn w:val="Normal"/>
    <w:uiPriority w:val="99"/>
    <w:unhideWhenUsed/>
    <w:rsid w:val="0015751B"/>
    <w:pPr>
      <w:spacing w:before="100" w:beforeAutospacing="1" w:after="100" w:afterAutospacing="1"/>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9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6495"/>
    <w:rPr>
      <w:rFonts w:cs="Times New Roman"/>
      <w:color w:val="0000FF"/>
      <w:u w:val="single"/>
    </w:rPr>
  </w:style>
  <w:style w:type="character" w:styleId="Strong">
    <w:name w:val="Strong"/>
    <w:uiPriority w:val="99"/>
    <w:qFormat/>
    <w:rsid w:val="00336495"/>
    <w:rPr>
      <w:rFonts w:cs="Times New Roman"/>
      <w:b/>
      <w:bCs/>
    </w:rPr>
  </w:style>
  <w:style w:type="paragraph" w:styleId="ListParagraph">
    <w:name w:val="List Paragraph"/>
    <w:basedOn w:val="Normal"/>
    <w:uiPriority w:val="99"/>
    <w:qFormat/>
    <w:rsid w:val="00336495"/>
    <w:pPr>
      <w:spacing w:after="160" w:line="256" w:lineRule="auto"/>
      <w:ind w:left="720"/>
      <w:contextualSpacing/>
    </w:pPr>
  </w:style>
  <w:style w:type="character" w:customStyle="1" w:styleId="apple-converted-space">
    <w:name w:val="apple-converted-space"/>
    <w:uiPriority w:val="99"/>
    <w:rsid w:val="006062BE"/>
    <w:rPr>
      <w:rFonts w:cs="Times New Roman"/>
    </w:rPr>
  </w:style>
  <w:style w:type="paragraph" w:styleId="BalloonText">
    <w:name w:val="Balloon Text"/>
    <w:basedOn w:val="Normal"/>
    <w:link w:val="BalloonTextChar"/>
    <w:uiPriority w:val="99"/>
    <w:semiHidden/>
    <w:unhideWhenUsed/>
    <w:rsid w:val="00056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E23"/>
    <w:rPr>
      <w:rFonts w:ascii="Lucida Grande" w:hAnsi="Lucida Grande" w:cs="Lucida Grande"/>
      <w:sz w:val="18"/>
      <w:szCs w:val="18"/>
      <w:lang w:eastAsia="en-US"/>
    </w:rPr>
  </w:style>
  <w:style w:type="character" w:styleId="FollowedHyperlink">
    <w:name w:val="FollowedHyperlink"/>
    <w:basedOn w:val="DefaultParagraphFont"/>
    <w:uiPriority w:val="99"/>
    <w:semiHidden/>
    <w:unhideWhenUsed/>
    <w:rsid w:val="00941AB5"/>
    <w:rPr>
      <w:color w:val="800080" w:themeColor="followedHyperlink"/>
      <w:u w:val="single"/>
    </w:rPr>
  </w:style>
  <w:style w:type="paragraph" w:styleId="NormalWeb">
    <w:name w:val="Normal (Web)"/>
    <w:basedOn w:val="Normal"/>
    <w:uiPriority w:val="99"/>
    <w:unhideWhenUsed/>
    <w:rsid w:val="0015751B"/>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3134">
      <w:bodyDiv w:val="1"/>
      <w:marLeft w:val="0"/>
      <w:marRight w:val="0"/>
      <w:marTop w:val="0"/>
      <w:marBottom w:val="0"/>
      <w:divBdr>
        <w:top w:val="none" w:sz="0" w:space="0" w:color="auto"/>
        <w:left w:val="none" w:sz="0" w:space="0" w:color="auto"/>
        <w:bottom w:val="none" w:sz="0" w:space="0" w:color="auto"/>
        <w:right w:val="none" w:sz="0" w:space="0" w:color="auto"/>
      </w:divBdr>
      <w:divsChild>
        <w:div w:id="911962899">
          <w:marLeft w:val="0"/>
          <w:marRight w:val="0"/>
          <w:marTop w:val="0"/>
          <w:marBottom w:val="0"/>
          <w:divBdr>
            <w:top w:val="none" w:sz="0" w:space="0" w:color="auto"/>
            <w:left w:val="none" w:sz="0" w:space="0" w:color="auto"/>
            <w:bottom w:val="none" w:sz="0" w:space="0" w:color="auto"/>
            <w:right w:val="none" w:sz="0" w:space="0" w:color="auto"/>
          </w:divBdr>
        </w:div>
        <w:div w:id="1266571340">
          <w:marLeft w:val="0"/>
          <w:marRight w:val="0"/>
          <w:marTop w:val="0"/>
          <w:marBottom w:val="0"/>
          <w:divBdr>
            <w:top w:val="none" w:sz="0" w:space="0" w:color="auto"/>
            <w:left w:val="none" w:sz="0" w:space="0" w:color="auto"/>
            <w:bottom w:val="none" w:sz="0" w:space="0" w:color="auto"/>
            <w:right w:val="none" w:sz="0" w:space="0" w:color="auto"/>
          </w:divBdr>
        </w:div>
        <w:div w:id="2050758608">
          <w:marLeft w:val="0"/>
          <w:marRight w:val="0"/>
          <w:marTop w:val="0"/>
          <w:marBottom w:val="0"/>
          <w:divBdr>
            <w:top w:val="none" w:sz="0" w:space="0" w:color="auto"/>
            <w:left w:val="none" w:sz="0" w:space="0" w:color="auto"/>
            <w:bottom w:val="none" w:sz="0" w:space="0" w:color="auto"/>
            <w:right w:val="none" w:sz="0" w:space="0" w:color="auto"/>
          </w:divBdr>
        </w:div>
      </w:divsChild>
    </w:div>
    <w:div w:id="215165977">
      <w:bodyDiv w:val="1"/>
      <w:marLeft w:val="0"/>
      <w:marRight w:val="0"/>
      <w:marTop w:val="0"/>
      <w:marBottom w:val="0"/>
      <w:divBdr>
        <w:top w:val="none" w:sz="0" w:space="0" w:color="auto"/>
        <w:left w:val="none" w:sz="0" w:space="0" w:color="auto"/>
        <w:bottom w:val="none" w:sz="0" w:space="0" w:color="auto"/>
        <w:right w:val="none" w:sz="0" w:space="0" w:color="auto"/>
      </w:divBdr>
      <w:divsChild>
        <w:div w:id="1209874226">
          <w:marLeft w:val="0"/>
          <w:marRight w:val="0"/>
          <w:marTop w:val="0"/>
          <w:marBottom w:val="0"/>
          <w:divBdr>
            <w:top w:val="none" w:sz="0" w:space="0" w:color="auto"/>
            <w:left w:val="none" w:sz="0" w:space="0" w:color="auto"/>
            <w:bottom w:val="none" w:sz="0" w:space="0" w:color="auto"/>
            <w:right w:val="none" w:sz="0" w:space="0" w:color="auto"/>
          </w:divBdr>
        </w:div>
        <w:div w:id="303971282">
          <w:marLeft w:val="0"/>
          <w:marRight w:val="0"/>
          <w:marTop w:val="0"/>
          <w:marBottom w:val="0"/>
          <w:divBdr>
            <w:top w:val="none" w:sz="0" w:space="0" w:color="auto"/>
            <w:left w:val="none" w:sz="0" w:space="0" w:color="auto"/>
            <w:bottom w:val="none" w:sz="0" w:space="0" w:color="auto"/>
            <w:right w:val="none" w:sz="0" w:space="0" w:color="auto"/>
          </w:divBdr>
        </w:div>
      </w:divsChild>
    </w:div>
    <w:div w:id="730545168">
      <w:bodyDiv w:val="1"/>
      <w:marLeft w:val="0"/>
      <w:marRight w:val="0"/>
      <w:marTop w:val="0"/>
      <w:marBottom w:val="0"/>
      <w:divBdr>
        <w:top w:val="none" w:sz="0" w:space="0" w:color="auto"/>
        <w:left w:val="none" w:sz="0" w:space="0" w:color="auto"/>
        <w:bottom w:val="none" w:sz="0" w:space="0" w:color="auto"/>
        <w:right w:val="none" w:sz="0" w:space="0" w:color="auto"/>
      </w:divBdr>
    </w:div>
    <w:div w:id="869032900">
      <w:bodyDiv w:val="1"/>
      <w:marLeft w:val="0"/>
      <w:marRight w:val="0"/>
      <w:marTop w:val="0"/>
      <w:marBottom w:val="0"/>
      <w:divBdr>
        <w:top w:val="none" w:sz="0" w:space="0" w:color="auto"/>
        <w:left w:val="none" w:sz="0" w:space="0" w:color="auto"/>
        <w:bottom w:val="none" w:sz="0" w:space="0" w:color="auto"/>
        <w:right w:val="none" w:sz="0" w:space="0" w:color="auto"/>
      </w:divBdr>
      <w:divsChild>
        <w:div w:id="92673821">
          <w:marLeft w:val="0"/>
          <w:marRight w:val="0"/>
          <w:marTop w:val="0"/>
          <w:marBottom w:val="0"/>
          <w:divBdr>
            <w:top w:val="none" w:sz="0" w:space="0" w:color="auto"/>
            <w:left w:val="none" w:sz="0" w:space="0" w:color="auto"/>
            <w:bottom w:val="none" w:sz="0" w:space="0" w:color="auto"/>
            <w:right w:val="none" w:sz="0" w:space="0" w:color="auto"/>
          </w:divBdr>
        </w:div>
        <w:div w:id="979649529">
          <w:marLeft w:val="0"/>
          <w:marRight w:val="0"/>
          <w:marTop w:val="0"/>
          <w:marBottom w:val="0"/>
          <w:divBdr>
            <w:top w:val="none" w:sz="0" w:space="0" w:color="auto"/>
            <w:left w:val="none" w:sz="0" w:space="0" w:color="auto"/>
            <w:bottom w:val="none" w:sz="0" w:space="0" w:color="auto"/>
            <w:right w:val="none" w:sz="0" w:space="0" w:color="auto"/>
          </w:divBdr>
        </w:div>
        <w:div w:id="1155799230">
          <w:marLeft w:val="0"/>
          <w:marRight w:val="0"/>
          <w:marTop w:val="0"/>
          <w:marBottom w:val="0"/>
          <w:divBdr>
            <w:top w:val="none" w:sz="0" w:space="0" w:color="auto"/>
            <w:left w:val="none" w:sz="0" w:space="0" w:color="auto"/>
            <w:bottom w:val="none" w:sz="0" w:space="0" w:color="auto"/>
            <w:right w:val="none" w:sz="0" w:space="0" w:color="auto"/>
          </w:divBdr>
        </w:div>
      </w:divsChild>
    </w:div>
    <w:div w:id="1367872652">
      <w:bodyDiv w:val="1"/>
      <w:marLeft w:val="0"/>
      <w:marRight w:val="0"/>
      <w:marTop w:val="0"/>
      <w:marBottom w:val="0"/>
      <w:divBdr>
        <w:top w:val="none" w:sz="0" w:space="0" w:color="auto"/>
        <w:left w:val="none" w:sz="0" w:space="0" w:color="auto"/>
        <w:bottom w:val="none" w:sz="0" w:space="0" w:color="auto"/>
        <w:right w:val="none" w:sz="0" w:space="0" w:color="auto"/>
      </w:divBdr>
      <w:divsChild>
        <w:div w:id="1891918660">
          <w:marLeft w:val="0"/>
          <w:marRight w:val="0"/>
          <w:marTop w:val="0"/>
          <w:marBottom w:val="0"/>
          <w:divBdr>
            <w:top w:val="none" w:sz="0" w:space="0" w:color="auto"/>
            <w:left w:val="none" w:sz="0" w:space="0" w:color="auto"/>
            <w:bottom w:val="none" w:sz="0" w:space="0" w:color="auto"/>
            <w:right w:val="none" w:sz="0" w:space="0" w:color="auto"/>
          </w:divBdr>
        </w:div>
        <w:div w:id="1616784926">
          <w:marLeft w:val="0"/>
          <w:marRight w:val="0"/>
          <w:marTop w:val="0"/>
          <w:marBottom w:val="0"/>
          <w:divBdr>
            <w:top w:val="none" w:sz="0" w:space="0" w:color="auto"/>
            <w:left w:val="none" w:sz="0" w:space="0" w:color="auto"/>
            <w:bottom w:val="none" w:sz="0" w:space="0" w:color="auto"/>
            <w:right w:val="none" w:sz="0" w:space="0" w:color="auto"/>
          </w:divBdr>
        </w:div>
      </w:divsChild>
    </w:div>
    <w:div w:id="1878469473">
      <w:marLeft w:val="0"/>
      <w:marRight w:val="0"/>
      <w:marTop w:val="0"/>
      <w:marBottom w:val="0"/>
      <w:divBdr>
        <w:top w:val="none" w:sz="0" w:space="0" w:color="auto"/>
        <w:left w:val="none" w:sz="0" w:space="0" w:color="auto"/>
        <w:bottom w:val="none" w:sz="0" w:space="0" w:color="auto"/>
        <w:right w:val="none" w:sz="0" w:space="0" w:color="auto"/>
      </w:divBdr>
      <w:divsChild>
        <w:div w:id="1878469474">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sChild>
    </w:div>
    <w:div w:id="1878469477">
      <w:marLeft w:val="0"/>
      <w:marRight w:val="0"/>
      <w:marTop w:val="0"/>
      <w:marBottom w:val="0"/>
      <w:divBdr>
        <w:top w:val="none" w:sz="0" w:space="0" w:color="auto"/>
        <w:left w:val="none" w:sz="0" w:space="0" w:color="auto"/>
        <w:bottom w:val="none" w:sz="0" w:space="0" w:color="auto"/>
        <w:right w:val="none" w:sz="0" w:space="0" w:color="auto"/>
      </w:divBdr>
      <w:divsChild>
        <w:div w:id="1878469490">
          <w:marLeft w:val="0"/>
          <w:marRight w:val="0"/>
          <w:marTop w:val="0"/>
          <w:marBottom w:val="0"/>
          <w:divBdr>
            <w:top w:val="none" w:sz="0" w:space="0" w:color="auto"/>
            <w:left w:val="none" w:sz="0" w:space="0" w:color="auto"/>
            <w:bottom w:val="none" w:sz="0" w:space="0" w:color="auto"/>
            <w:right w:val="none" w:sz="0" w:space="0" w:color="auto"/>
          </w:divBdr>
        </w:div>
        <w:div w:id="1878469491">
          <w:marLeft w:val="0"/>
          <w:marRight w:val="0"/>
          <w:marTop w:val="0"/>
          <w:marBottom w:val="0"/>
          <w:divBdr>
            <w:top w:val="none" w:sz="0" w:space="0" w:color="auto"/>
            <w:left w:val="none" w:sz="0" w:space="0" w:color="auto"/>
            <w:bottom w:val="none" w:sz="0" w:space="0" w:color="auto"/>
            <w:right w:val="none" w:sz="0" w:space="0" w:color="auto"/>
          </w:divBdr>
          <w:divsChild>
            <w:div w:id="18784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9483">
      <w:marLeft w:val="0"/>
      <w:marRight w:val="0"/>
      <w:marTop w:val="0"/>
      <w:marBottom w:val="0"/>
      <w:divBdr>
        <w:top w:val="none" w:sz="0" w:space="0" w:color="auto"/>
        <w:left w:val="none" w:sz="0" w:space="0" w:color="auto"/>
        <w:bottom w:val="none" w:sz="0" w:space="0" w:color="auto"/>
        <w:right w:val="none" w:sz="0" w:space="0" w:color="auto"/>
      </w:divBdr>
      <w:divsChild>
        <w:div w:id="1878469476">
          <w:marLeft w:val="0"/>
          <w:marRight w:val="0"/>
          <w:marTop w:val="0"/>
          <w:marBottom w:val="0"/>
          <w:divBdr>
            <w:top w:val="none" w:sz="0" w:space="0" w:color="auto"/>
            <w:left w:val="none" w:sz="0" w:space="0" w:color="auto"/>
            <w:bottom w:val="none" w:sz="0" w:space="0" w:color="auto"/>
            <w:right w:val="none" w:sz="0" w:space="0" w:color="auto"/>
          </w:divBdr>
        </w:div>
      </w:divsChild>
    </w:div>
    <w:div w:id="1878469486">
      <w:marLeft w:val="0"/>
      <w:marRight w:val="0"/>
      <w:marTop w:val="0"/>
      <w:marBottom w:val="0"/>
      <w:divBdr>
        <w:top w:val="none" w:sz="0" w:space="0" w:color="auto"/>
        <w:left w:val="none" w:sz="0" w:space="0" w:color="auto"/>
        <w:bottom w:val="none" w:sz="0" w:space="0" w:color="auto"/>
        <w:right w:val="none" w:sz="0" w:space="0" w:color="auto"/>
      </w:divBdr>
      <w:divsChild>
        <w:div w:id="1878469478">
          <w:marLeft w:val="0"/>
          <w:marRight w:val="0"/>
          <w:marTop w:val="0"/>
          <w:marBottom w:val="0"/>
          <w:divBdr>
            <w:top w:val="none" w:sz="0" w:space="0" w:color="auto"/>
            <w:left w:val="none" w:sz="0" w:space="0" w:color="auto"/>
            <w:bottom w:val="none" w:sz="0" w:space="0" w:color="auto"/>
            <w:right w:val="none" w:sz="0" w:space="0" w:color="auto"/>
          </w:divBdr>
        </w:div>
        <w:div w:id="1878469480">
          <w:marLeft w:val="0"/>
          <w:marRight w:val="0"/>
          <w:marTop w:val="0"/>
          <w:marBottom w:val="0"/>
          <w:divBdr>
            <w:top w:val="none" w:sz="0" w:space="0" w:color="auto"/>
            <w:left w:val="none" w:sz="0" w:space="0" w:color="auto"/>
            <w:bottom w:val="none" w:sz="0" w:space="0" w:color="auto"/>
            <w:right w:val="none" w:sz="0" w:space="0" w:color="auto"/>
          </w:divBdr>
        </w:div>
        <w:div w:id="1878469481">
          <w:marLeft w:val="0"/>
          <w:marRight w:val="0"/>
          <w:marTop w:val="0"/>
          <w:marBottom w:val="0"/>
          <w:divBdr>
            <w:top w:val="none" w:sz="0" w:space="0" w:color="auto"/>
            <w:left w:val="none" w:sz="0" w:space="0" w:color="auto"/>
            <w:bottom w:val="none" w:sz="0" w:space="0" w:color="auto"/>
            <w:right w:val="none" w:sz="0" w:space="0" w:color="auto"/>
          </w:divBdr>
        </w:div>
        <w:div w:id="1878469482">
          <w:marLeft w:val="0"/>
          <w:marRight w:val="0"/>
          <w:marTop w:val="0"/>
          <w:marBottom w:val="0"/>
          <w:divBdr>
            <w:top w:val="none" w:sz="0" w:space="0" w:color="auto"/>
            <w:left w:val="none" w:sz="0" w:space="0" w:color="auto"/>
            <w:bottom w:val="none" w:sz="0" w:space="0" w:color="auto"/>
            <w:right w:val="none" w:sz="0" w:space="0" w:color="auto"/>
          </w:divBdr>
        </w:div>
        <w:div w:id="1878469484">
          <w:marLeft w:val="0"/>
          <w:marRight w:val="0"/>
          <w:marTop w:val="0"/>
          <w:marBottom w:val="0"/>
          <w:divBdr>
            <w:top w:val="none" w:sz="0" w:space="0" w:color="auto"/>
            <w:left w:val="none" w:sz="0" w:space="0" w:color="auto"/>
            <w:bottom w:val="none" w:sz="0" w:space="0" w:color="auto"/>
            <w:right w:val="none" w:sz="0" w:space="0" w:color="auto"/>
          </w:divBdr>
        </w:div>
        <w:div w:id="1878469485">
          <w:marLeft w:val="0"/>
          <w:marRight w:val="0"/>
          <w:marTop w:val="0"/>
          <w:marBottom w:val="0"/>
          <w:divBdr>
            <w:top w:val="none" w:sz="0" w:space="0" w:color="auto"/>
            <w:left w:val="none" w:sz="0" w:space="0" w:color="auto"/>
            <w:bottom w:val="none" w:sz="0" w:space="0" w:color="auto"/>
            <w:right w:val="none" w:sz="0" w:space="0" w:color="auto"/>
          </w:divBdr>
        </w:div>
        <w:div w:id="1878469487">
          <w:marLeft w:val="0"/>
          <w:marRight w:val="0"/>
          <w:marTop w:val="0"/>
          <w:marBottom w:val="0"/>
          <w:divBdr>
            <w:top w:val="none" w:sz="0" w:space="0" w:color="auto"/>
            <w:left w:val="none" w:sz="0" w:space="0" w:color="auto"/>
            <w:bottom w:val="none" w:sz="0" w:space="0" w:color="auto"/>
            <w:right w:val="none" w:sz="0" w:space="0" w:color="auto"/>
          </w:divBdr>
        </w:div>
      </w:divsChild>
    </w:div>
    <w:div w:id="1878469489">
      <w:marLeft w:val="0"/>
      <w:marRight w:val="0"/>
      <w:marTop w:val="0"/>
      <w:marBottom w:val="0"/>
      <w:divBdr>
        <w:top w:val="none" w:sz="0" w:space="0" w:color="auto"/>
        <w:left w:val="none" w:sz="0" w:space="0" w:color="auto"/>
        <w:bottom w:val="none" w:sz="0" w:space="0" w:color="auto"/>
        <w:right w:val="none" w:sz="0" w:space="0" w:color="auto"/>
      </w:divBdr>
      <w:divsChild>
        <w:div w:id="1878469479">
          <w:marLeft w:val="0"/>
          <w:marRight w:val="0"/>
          <w:marTop w:val="0"/>
          <w:marBottom w:val="0"/>
          <w:divBdr>
            <w:top w:val="none" w:sz="0" w:space="0" w:color="auto"/>
            <w:left w:val="none" w:sz="0" w:space="0" w:color="auto"/>
            <w:bottom w:val="none" w:sz="0" w:space="0" w:color="auto"/>
            <w:right w:val="none" w:sz="0" w:space="0" w:color="auto"/>
          </w:divBdr>
          <w:divsChild>
            <w:div w:id="1878469493">
              <w:marLeft w:val="0"/>
              <w:marRight w:val="0"/>
              <w:marTop w:val="0"/>
              <w:marBottom w:val="0"/>
              <w:divBdr>
                <w:top w:val="none" w:sz="0" w:space="0" w:color="auto"/>
                <w:left w:val="none" w:sz="0" w:space="0" w:color="auto"/>
                <w:bottom w:val="none" w:sz="0" w:space="0" w:color="auto"/>
                <w:right w:val="none" w:sz="0" w:space="0" w:color="auto"/>
              </w:divBdr>
            </w:div>
          </w:divsChild>
        </w:div>
        <w:div w:id="1878469488">
          <w:marLeft w:val="0"/>
          <w:marRight w:val="0"/>
          <w:marTop w:val="0"/>
          <w:marBottom w:val="0"/>
          <w:divBdr>
            <w:top w:val="none" w:sz="0" w:space="0" w:color="auto"/>
            <w:left w:val="none" w:sz="0" w:space="0" w:color="auto"/>
            <w:bottom w:val="none" w:sz="0" w:space="0" w:color="auto"/>
            <w:right w:val="none" w:sz="0" w:space="0" w:color="auto"/>
          </w:divBdr>
        </w:div>
      </w:divsChild>
    </w:div>
    <w:div w:id="1878469494">
      <w:marLeft w:val="0"/>
      <w:marRight w:val="0"/>
      <w:marTop w:val="0"/>
      <w:marBottom w:val="0"/>
      <w:divBdr>
        <w:top w:val="none" w:sz="0" w:space="0" w:color="auto"/>
        <w:left w:val="none" w:sz="0" w:space="0" w:color="auto"/>
        <w:bottom w:val="none" w:sz="0" w:space="0" w:color="auto"/>
        <w:right w:val="none" w:sz="0" w:space="0" w:color="auto"/>
      </w:divBdr>
      <w:divsChild>
        <w:div w:id="1878469495">
          <w:marLeft w:val="0"/>
          <w:marRight w:val="0"/>
          <w:marTop w:val="0"/>
          <w:marBottom w:val="0"/>
          <w:divBdr>
            <w:top w:val="none" w:sz="0" w:space="0" w:color="auto"/>
            <w:left w:val="none" w:sz="0" w:space="0" w:color="auto"/>
            <w:bottom w:val="none" w:sz="0" w:space="0" w:color="auto"/>
            <w:right w:val="none" w:sz="0" w:space="0" w:color="auto"/>
          </w:divBdr>
        </w:div>
        <w:div w:id="1878469496">
          <w:marLeft w:val="0"/>
          <w:marRight w:val="0"/>
          <w:marTop w:val="0"/>
          <w:marBottom w:val="0"/>
          <w:divBdr>
            <w:top w:val="none" w:sz="0" w:space="0" w:color="auto"/>
            <w:left w:val="none" w:sz="0" w:space="0" w:color="auto"/>
            <w:bottom w:val="none" w:sz="0" w:space="0" w:color="auto"/>
            <w:right w:val="none" w:sz="0" w:space="0" w:color="auto"/>
          </w:divBdr>
        </w:div>
        <w:div w:id="1878469497">
          <w:marLeft w:val="0"/>
          <w:marRight w:val="0"/>
          <w:marTop w:val="0"/>
          <w:marBottom w:val="0"/>
          <w:divBdr>
            <w:top w:val="none" w:sz="0" w:space="0" w:color="auto"/>
            <w:left w:val="none" w:sz="0" w:space="0" w:color="auto"/>
            <w:bottom w:val="none" w:sz="0" w:space="0" w:color="auto"/>
            <w:right w:val="none" w:sz="0" w:space="0" w:color="auto"/>
          </w:divBdr>
        </w:div>
        <w:div w:id="1878469498">
          <w:marLeft w:val="0"/>
          <w:marRight w:val="0"/>
          <w:marTop w:val="0"/>
          <w:marBottom w:val="0"/>
          <w:divBdr>
            <w:top w:val="none" w:sz="0" w:space="0" w:color="auto"/>
            <w:left w:val="none" w:sz="0" w:space="0" w:color="auto"/>
            <w:bottom w:val="none" w:sz="0" w:space="0" w:color="auto"/>
            <w:right w:val="none" w:sz="0" w:space="0" w:color="auto"/>
          </w:divBdr>
        </w:div>
      </w:divsChild>
    </w:div>
    <w:div w:id="19178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28600614" TargetMode="External"/><Relationship Id="rId12" Type="http://schemas.openxmlformats.org/officeDocument/2006/relationships/hyperlink" Target="https://www.ncbi.nlm.nih.gov/pubmed/28599123" TargetMode="External"/><Relationship Id="rId13" Type="http://schemas.openxmlformats.org/officeDocument/2006/relationships/hyperlink" Target="https://www.ncbi.nlm.nih.gov/pubmed/28598294"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radiologen.nl/nieuws/enqu%C3%AAte-nza-acute-zorg" TargetMode="External"/><Relationship Id="rId8" Type="http://schemas.openxmlformats.org/officeDocument/2006/relationships/hyperlink" Target="mailto:sectieacuteradiologie@gmail.com" TargetMode="External"/><Relationship Id="rId9" Type="http://schemas.openxmlformats.org/officeDocument/2006/relationships/hyperlink" Target="https://www.ncbi.nlm.nih.gov/pubmed/28601735" TargetMode="External"/><Relationship Id="rId10" Type="http://schemas.openxmlformats.org/officeDocument/2006/relationships/hyperlink" Target="https://www.ncbi.nlm.nih.gov/pubmed/28601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7D58-0ABC-B24C-9766-B9ACC0A7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475</Words>
  <Characters>2708</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Nieuwsbrief juniorsectie NVvR april 2015</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juniorsectie NVvR april 2015</dc:title>
  <dc:subject/>
  <dc:creator>Janneke de Kanter</dc:creator>
  <cp:keywords/>
  <dc:description/>
  <cp:lastModifiedBy>RS Smit</cp:lastModifiedBy>
  <cp:revision>9</cp:revision>
  <dcterms:created xsi:type="dcterms:W3CDTF">2017-06-12T18:21:00Z</dcterms:created>
  <dcterms:modified xsi:type="dcterms:W3CDTF">2017-06-12T18:41:00Z</dcterms:modified>
</cp:coreProperties>
</file>